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7BA79209"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Pr="00CE74C5">
        <w:rPr>
          <w:rFonts w:cs="Arial"/>
          <w:sz w:val="24"/>
          <w:szCs w:val="24"/>
        </w:rPr>
        <w:tab/>
      </w:r>
      <w:r w:rsidR="00497BB3" w:rsidRPr="00CE74C5">
        <w:rPr>
          <w:rFonts w:cs="Arial"/>
          <w:sz w:val="24"/>
          <w:szCs w:val="24"/>
        </w:rPr>
        <w:t>R4-18</w:t>
      </w:r>
      <w:r w:rsidR="00497BB3">
        <w:rPr>
          <w:rFonts w:cs="Arial"/>
          <w:sz w:val="24"/>
          <w:szCs w:val="24"/>
        </w:rPr>
        <w:t>10959</w:t>
      </w:r>
      <w:bookmarkStart w:id="0" w:name="_GoBack"/>
      <w:bookmarkEnd w:id="0"/>
    </w:p>
    <w:p w14:paraId="418EF0CE" w14:textId="4C1C9933" w:rsidR="00CE74C5" w:rsidRPr="00CE74C5" w:rsidRDefault="00C14B0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sidR="006550E7">
        <w:rPr>
          <w:rFonts w:eastAsia="SimSun" w:hint="eastAsia"/>
          <w:sz w:val="24"/>
          <w:szCs w:val="24"/>
          <w:lang w:eastAsia="zh-CN"/>
        </w:rPr>
        <w:t>,</w:t>
      </w:r>
      <w:r>
        <w:rPr>
          <w:rFonts w:eastAsia="SimSun"/>
          <w:sz w:val="24"/>
          <w:szCs w:val="24"/>
          <w:lang w:eastAsia="zh-CN"/>
        </w:rPr>
        <w:t xml:space="preserve"> Sweden, 20</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24</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August</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6A0CB0FD"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2D7A88">
        <w:rPr>
          <w:rFonts w:ascii="Arial" w:hAnsi="Arial"/>
          <w:sz w:val="24"/>
          <w:lang w:val="en-US"/>
        </w:rPr>
        <w:t>7.6.14.3</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2A5500D5"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178E0">
        <w:rPr>
          <w:rFonts w:ascii="Arial" w:hAnsi="Arial"/>
          <w:sz w:val="24"/>
          <w:lang w:val="en-US"/>
        </w:rPr>
        <w:t>ACS and IBB for intra-band contiguous CA</w:t>
      </w:r>
      <w:r w:rsidR="00FE7755">
        <w:rPr>
          <w:rFonts w:ascii="Arial" w:hAnsi="Arial"/>
          <w:sz w:val="24"/>
          <w:lang w:val="en-US"/>
        </w:rPr>
        <w:t xml:space="preserve"> </w:t>
      </w:r>
    </w:p>
    <w:p w14:paraId="47130695"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2B46A22" w14:textId="59A44272" w:rsidR="009E35AE" w:rsidRPr="004036BF" w:rsidRDefault="007178E0" w:rsidP="00157FE1">
      <w:pPr>
        <w:overflowPunct w:val="0"/>
        <w:autoSpaceDE w:val="0"/>
        <w:autoSpaceDN w:val="0"/>
        <w:adjustRightInd w:val="0"/>
        <w:spacing w:before="120" w:after="120"/>
        <w:textAlignment w:val="baseline"/>
        <w:rPr>
          <w:rFonts w:ascii="Arial" w:hAnsi="Arial" w:cs="Arial"/>
          <w:sz w:val="22"/>
          <w:lang w:val="en-US"/>
        </w:rPr>
      </w:pPr>
      <w:r w:rsidRPr="004036BF">
        <w:rPr>
          <w:rFonts w:eastAsia="SimSun"/>
          <w:sz w:val="22"/>
          <w:lang w:val="en-US"/>
        </w:rPr>
        <w:t>The definition of ACS and IBB for intra-band contiguous CA with two component carriers has been defined in [1]. The definition for intra-band contiguous CA for these requirement only consider the BW Clas</w:t>
      </w:r>
      <w:r w:rsidR="00336E62" w:rsidRPr="004036BF">
        <w:rPr>
          <w:rFonts w:eastAsia="SimSun"/>
          <w:sz w:val="22"/>
          <w:lang w:val="en-US"/>
        </w:rPr>
        <w:t>s C, in which the aggregated channel BW starts from 1</w:t>
      </w:r>
      <w:r w:rsidR="00157FE1" w:rsidRPr="004036BF">
        <w:rPr>
          <w:rFonts w:eastAsia="SimSun"/>
          <w:sz w:val="22"/>
          <w:lang w:val="en-US"/>
        </w:rPr>
        <w:t>1</w:t>
      </w:r>
      <w:r w:rsidR="00336E62" w:rsidRPr="004036BF">
        <w:rPr>
          <w:rFonts w:eastAsia="SimSun"/>
          <w:sz w:val="22"/>
          <w:lang w:val="en-US"/>
        </w:rPr>
        <w:t xml:space="preserve">0 MHz up to 200 </w:t>
      </w:r>
      <w:proofErr w:type="spellStart"/>
      <w:r w:rsidR="00336E62" w:rsidRPr="004036BF">
        <w:rPr>
          <w:rFonts w:eastAsia="SimSun"/>
          <w:sz w:val="22"/>
          <w:lang w:val="en-US"/>
        </w:rPr>
        <w:t>MHz.</w:t>
      </w:r>
      <w:proofErr w:type="spellEnd"/>
      <w:r w:rsidR="00336E62" w:rsidRPr="004036BF">
        <w:rPr>
          <w:rFonts w:eastAsia="SimSun"/>
          <w:sz w:val="22"/>
          <w:lang w:val="en-US"/>
        </w:rPr>
        <w:t xml:space="preserve"> In this contribution we provid</w:t>
      </w:r>
      <w:r w:rsidR="00F325D5" w:rsidRPr="004036BF">
        <w:rPr>
          <w:rFonts w:eastAsia="SimSun"/>
          <w:sz w:val="22"/>
          <w:lang w:val="en-US"/>
        </w:rPr>
        <w:t xml:space="preserve">e </w:t>
      </w:r>
      <w:r w:rsidR="00336E62" w:rsidRPr="004036BF">
        <w:rPr>
          <w:rFonts w:eastAsia="SimSun"/>
          <w:sz w:val="22"/>
          <w:lang w:val="en-US"/>
        </w:rPr>
        <w:t xml:space="preserve">our view for the requirements of ACS/IBB for intra-band contiguous CA for the BW </w:t>
      </w:r>
      <w:r w:rsidR="00BB2CCD" w:rsidRPr="004036BF">
        <w:rPr>
          <w:rFonts w:eastAsia="SimSun"/>
          <w:sz w:val="22"/>
          <w:lang w:val="en-US"/>
        </w:rPr>
        <w:t>F</w:t>
      </w:r>
      <w:r w:rsidR="00336E62" w:rsidRPr="004036BF">
        <w:rPr>
          <w:rFonts w:eastAsia="SimSun"/>
          <w:sz w:val="22"/>
          <w:lang w:val="en-US"/>
        </w:rPr>
        <w:t>, in which</w:t>
      </w:r>
      <w:r w:rsidR="00CA1D5A">
        <w:rPr>
          <w:rFonts w:eastAsia="SimSun"/>
          <w:sz w:val="22"/>
          <w:lang w:val="en-US"/>
        </w:rPr>
        <w:t xml:space="preserve"> the aggregated BW starts from 6</w:t>
      </w:r>
      <w:r w:rsidR="00336E62" w:rsidRPr="004036BF">
        <w:rPr>
          <w:rFonts w:eastAsia="SimSun"/>
          <w:sz w:val="22"/>
          <w:lang w:val="en-US"/>
        </w:rPr>
        <w:t>0 MHz</w:t>
      </w:r>
      <w:r w:rsidR="00157FE1" w:rsidRPr="004036BF">
        <w:rPr>
          <w:rFonts w:eastAsia="SimSun"/>
          <w:sz w:val="22"/>
          <w:lang w:val="en-US"/>
        </w:rPr>
        <w:t xml:space="preserve"> to 100 </w:t>
      </w:r>
      <w:proofErr w:type="spellStart"/>
      <w:r w:rsidR="00157FE1" w:rsidRPr="004036BF">
        <w:rPr>
          <w:rFonts w:eastAsia="SimSun"/>
          <w:sz w:val="22"/>
          <w:lang w:val="en-US"/>
        </w:rPr>
        <w:t>MHz.</w:t>
      </w:r>
      <w:proofErr w:type="spellEnd"/>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536F94E4" w14:textId="4B085573" w:rsidR="00F325D5" w:rsidRPr="002D7A88" w:rsidRDefault="00F325D5" w:rsidP="00F325D5">
      <w:pPr>
        <w:overflowPunct w:val="0"/>
        <w:autoSpaceDE w:val="0"/>
        <w:autoSpaceDN w:val="0"/>
        <w:adjustRightInd w:val="0"/>
        <w:spacing w:before="120" w:after="120"/>
        <w:textAlignment w:val="baseline"/>
        <w:rPr>
          <w:rFonts w:eastAsia="SimSun"/>
          <w:sz w:val="22"/>
          <w:lang w:val="en-US"/>
        </w:rPr>
      </w:pPr>
      <w:r w:rsidRPr="004036BF">
        <w:rPr>
          <w:rFonts w:eastAsia="SimSun"/>
          <w:sz w:val="22"/>
          <w:lang w:val="en-US"/>
        </w:rPr>
        <w:t>The definition for intra-band contiguous CA for ACS and IBB requirement only considers the BW Class C</w:t>
      </w:r>
      <w:r w:rsidR="002D7A88">
        <w:rPr>
          <w:rFonts w:eastAsia="SimSun"/>
          <w:sz w:val="22"/>
          <w:lang w:val="en-US"/>
        </w:rPr>
        <w:t>.</w:t>
      </w:r>
      <w:r w:rsidRPr="004036BF">
        <w:rPr>
          <w:rFonts w:eastAsia="SimSun"/>
          <w:sz w:val="22"/>
          <w:lang w:val="en-US"/>
        </w:rPr>
        <w:t xml:space="preserve"> </w:t>
      </w:r>
      <w:r w:rsidR="002D7A88">
        <w:rPr>
          <w:rFonts w:eastAsia="SimSun"/>
          <w:sz w:val="22"/>
          <w:lang w:val="en-US"/>
        </w:rPr>
        <w:t>This contribution</w:t>
      </w:r>
      <w:r w:rsidRPr="004036BF">
        <w:rPr>
          <w:rFonts w:eastAsia="SimSun"/>
          <w:sz w:val="22"/>
          <w:lang w:val="en-US"/>
        </w:rPr>
        <w:t xml:space="preserve"> </w:t>
      </w:r>
      <w:r w:rsidR="002D7A88">
        <w:rPr>
          <w:rFonts w:eastAsia="SimSun"/>
          <w:sz w:val="22"/>
          <w:lang w:val="en-US"/>
        </w:rPr>
        <w:t>provides a proposal for</w:t>
      </w:r>
      <w:r w:rsidRPr="004036BF">
        <w:rPr>
          <w:rFonts w:eastAsia="SimSun"/>
          <w:sz w:val="22"/>
          <w:lang w:val="en-US"/>
        </w:rPr>
        <w:t xml:space="preserve"> the requirements of ACS/IBB for intra-band contiguo</w:t>
      </w:r>
      <w:r w:rsidR="002D7A88">
        <w:rPr>
          <w:rFonts w:eastAsia="SimSun"/>
          <w:sz w:val="22"/>
          <w:lang w:val="en-US"/>
        </w:rPr>
        <w:t>us CA for the BW F</w:t>
      </w:r>
      <w:r w:rsidRPr="004036BF">
        <w:rPr>
          <w:rFonts w:eastAsia="SimSun"/>
          <w:sz w:val="22"/>
          <w:lang w:val="en-US"/>
        </w:rPr>
        <w:t xml:space="preserve">, in which the aggregated BW starts from </w:t>
      </w:r>
      <w:r w:rsidR="00CA1D5A">
        <w:rPr>
          <w:rFonts w:eastAsia="SimSun"/>
          <w:sz w:val="22"/>
          <w:lang w:val="en-US"/>
        </w:rPr>
        <w:t>6</w:t>
      </w:r>
      <w:r w:rsidR="002D7A88">
        <w:rPr>
          <w:rFonts w:eastAsia="SimSun"/>
          <w:sz w:val="22"/>
          <w:lang w:val="en-US"/>
        </w:rPr>
        <w:t>0</w:t>
      </w:r>
      <w:r w:rsidRPr="004036BF">
        <w:rPr>
          <w:rFonts w:eastAsia="SimSun"/>
          <w:sz w:val="22"/>
          <w:lang w:val="en-US"/>
        </w:rPr>
        <w:t xml:space="preserve"> MHz to 100 </w:t>
      </w:r>
      <w:proofErr w:type="spellStart"/>
      <w:r w:rsidRPr="004036BF">
        <w:rPr>
          <w:rFonts w:eastAsia="SimSun"/>
          <w:sz w:val="22"/>
          <w:lang w:val="en-US"/>
        </w:rPr>
        <w:t>MHz.</w:t>
      </w:r>
      <w:proofErr w:type="spellEnd"/>
    </w:p>
    <w:p w14:paraId="60607420" w14:textId="4841BD37" w:rsidR="006037E3" w:rsidRPr="006037E3" w:rsidRDefault="006037E3" w:rsidP="006037E3">
      <w:pPr>
        <w:rPr>
          <w:lang w:val="en-US"/>
        </w:rPr>
      </w:pPr>
    </w:p>
    <w:p w14:paraId="70107EE2" w14:textId="0CEBDABE" w:rsidR="005E047C" w:rsidRDefault="005E047C" w:rsidP="005E047C">
      <w:pPr>
        <w:pStyle w:val="Heading2"/>
        <w:rPr>
          <w:lang w:val="en-US"/>
        </w:rPr>
      </w:pPr>
      <w:r>
        <w:rPr>
          <w:lang w:val="en-US"/>
        </w:rPr>
        <w:t>Background</w:t>
      </w:r>
    </w:p>
    <w:p w14:paraId="0CA5B518" w14:textId="448010CF" w:rsidR="00F325D5" w:rsidRPr="004036BF" w:rsidRDefault="00F325D5" w:rsidP="008F1772">
      <w:pPr>
        <w:overflowPunct w:val="0"/>
        <w:autoSpaceDE w:val="0"/>
        <w:autoSpaceDN w:val="0"/>
        <w:adjustRightInd w:val="0"/>
        <w:spacing w:before="120" w:after="120"/>
        <w:textAlignment w:val="baseline"/>
        <w:rPr>
          <w:rFonts w:eastAsia="SimSun"/>
          <w:sz w:val="22"/>
          <w:lang w:val="en-US"/>
        </w:rPr>
      </w:pPr>
      <w:r w:rsidRPr="004036BF">
        <w:rPr>
          <w:rFonts w:eastAsia="SimSun"/>
          <w:sz w:val="22"/>
          <w:lang w:val="en-US"/>
        </w:rPr>
        <w:t>For intra-band contiguous carrier aggregation, a carrier aggregation configuration is a single operating band supporting a carrier aggregation bandwidth class with associ</w:t>
      </w:r>
      <w:r w:rsidR="002D7A88">
        <w:rPr>
          <w:rFonts w:eastAsia="SimSun"/>
          <w:sz w:val="22"/>
          <w:lang w:val="en-US"/>
        </w:rPr>
        <w:t xml:space="preserve">ated bandwidth combination sets. </w:t>
      </w:r>
      <w:r w:rsidR="008F1772" w:rsidRPr="004036BF">
        <w:rPr>
          <w:rFonts w:eastAsia="SimSun"/>
          <w:sz w:val="22"/>
          <w:lang w:val="en-US"/>
        </w:rPr>
        <w:t>In this contribution we concentrate on intra-band co</w:t>
      </w:r>
      <w:r w:rsidR="002D7A88">
        <w:rPr>
          <w:rFonts w:eastAsia="SimSun"/>
          <w:sz w:val="22"/>
          <w:lang w:val="en-US"/>
        </w:rPr>
        <w:t xml:space="preserve">ntiguous CC for two components for </w:t>
      </w:r>
      <w:r w:rsidR="008F1772" w:rsidRPr="004036BF">
        <w:rPr>
          <w:rFonts w:eastAsia="SimSun"/>
          <w:sz w:val="22"/>
          <w:lang w:val="en-US"/>
        </w:rPr>
        <w:t xml:space="preserve">Class </w:t>
      </w:r>
      <w:r w:rsidR="002D7A88">
        <w:rPr>
          <w:rFonts w:eastAsia="SimSun"/>
          <w:sz w:val="22"/>
          <w:lang w:val="en-US"/>
        </w:rPr>
        <w:t>F, as shown in the table below.</w:t>
      </w:r>
    </w:p>
    <w:p w14:paraId="4C21241F" w14:textId="762DC4C5" w:rsidR="00F325D5" w:rsidRPr="00611CC4" w:rsidRDefault="00CF4F49" w:rsidP="00F325D5">
      <w:pPr>
        <w:pStyle w:val="TH"/>
      </w:pPr>
      <w:r>
        <w:t xml:space="preserve">Table 1: </w:t>
      </w:r>
      <w:r w:rsidR="00F325D5" w:rsidRPr="00611CC4">
        <w:t>CA bandwidth classes</w:t>
      </w:r>
    </w:p>
    <w:tbl>
      <w:tblPr>
        <w:tblW w:w="950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564"/>
      </w:tblGrid>
      <w:tr w:rsidR="00F325D5" w:rsidRPr="00611CC4" w14:paraId="51DDDDAA" w14:textId="77777777" w:rsidTr="001E1AFD">
        <w:tc>
          <w:tcPr>
            <w:tcW w:w="2316" w:type="dxa"/>
            <w:shd w:val="clear" w:color="auto" w:fill="auto"/>
            <w:tcMar>
              <w:top w:w="15" w:type="dxa"/>
              <w:left w:w="108" w:type="dxa"/>
              <w:bottom w:w="0" w:type="dxa"/>
              <w:right w:w="108" w:type="dxa"/>
            </w:tcMar>
            <w:hideMark/>
          </w:tcPr>
          <w:p w14:paraId="2E73A143" w14:textId="77777777" w:rsidR="00F325D5" w:rsidRPr="00611CC4" w:rsidRDefault="00F325D5" w:rsidP="00D31098">
            <w:pPr>
              <w:pStyle w:val="TAH"/>
            </w:pPr>
            <w:r w:rsidRPr="00611CC4">
              <w:t>NR CA bandwidth class</w:t>
            </w:r>
          </w:p>
        </w:tc>
        <w:tc>
          <w:tcPr>
            <w:tcW w:w="3420" w:type="dxa"/>
            <w:shd w:val="clear" w:color="auto" w:fill="auto"/>
            <w:tcMar>
              <w:top w:w="15" w:type="dxa"/>
              <w:left w:w="108" w:type="dxa"/>
              <w:bottom w:w="0" w:type="dxa"/>
              <w:right w:w="108" w:type="dxa"/>
            </w:tcMar>
            <w:hideMark/>
          </w:tcPr>
          <w:p w14:paraId="24FE65AD" w14:textId="77777777" w:rsidR="00F325D5" w:rsidRPr="00611CC4" w:rsidRDefault="00F325D5" w:rsidP="00D31098">
            <w:pPr>
              <w:pStyle w:val="TAH"/>
            </w:pPr>
            <w:r w:rsidRPr="00611CC4">
              <w:t>Aggregated channel bandwidth</w:t>
            </w:r>
          </w:p>
        </w:tc>
        <w:tc>
          <w:tcPr>
            <w:tcW w:w="2203" w:type="dxa"/>
            <w:shd w:val="clear" w:color="auto" w:fill="auto"/>
            <w:tcMar>
              <w:top w:w="15" w:type="dxa"/>
              <w:left w:w="108" w:type="dxa"/>
              <w:bottom w:w="0" w:type="dxa"/>
              <w:right w:w="108" w:type="dxa"/>
            </w:tcMar>
            <w:hideMark/>
          </w:tcPr>
          <w:p w14:paraId="4E8F6B9F" w14:textId="77777777" w:rsidR="00F325D5" w:rsidRPr="00611CC4" w:rsidRDefault="00F325D5" w:rsidP="00D31098">
            <w:pPr>
              <w:pStyle w:val="TAH"/>
            </w:pPr>
            <w:r w:rsidRPr="00611CC4">
              <w:t>Number of contiguous CC</w:t>
            </w:r>
          </w:p>
        </w:tc>
        <w:tc>
          <w:tcPr>
            <w:tcW w:w="1564" w:type="dxa"/>
          </w:tcPr>
          <w:p w14:paraId="6F20A16E" w14:textId="77777777" w:rsidR="00F325D5" w:rsidRPr="00611CC4" w:rsidRDefault="00F325D5" w:rsidP="00D31098">
            <w:pPr>
              <w:pStyle w:val="TAH"/>
            </w:pPr>
            <w:proofErr w:type="spellStart"/>
            <w:r w:rsidRPr="00611CC4">
              <w:t>Fallback</w:t>
            </w:r>
            <w:proofErr w:type="spellEnd"/>
            <w:r w:rsidRPr="00611CC4">
              <w:t xml:space="preserve"> group</w:t>
            </w:r>
          </w:p>
        </w:tc>
      </w:tr>
      <w:tr w:rsidR="00F325D5" w:rsidRPr="00611CC4" w14:paraId="64C88E39" w14:textId="77777777" w:rsidTr="001E1AFD">
        <w:tc>
          <w:tcPr>
            <w:tcW w:w="2316" w:type="dxa"/>
            <w:shd w:val="clear" w:color="auto" w:fill="auto"/>
            <w:tcMar>
              <w:top w:w="15" w:type="dxa"/>
              <w:left w:w="108" w:type="dxa"/>
              <w:bottom w:w="0" w:type="dxa"/>
              <w:right w:w="108" w:type="dxa"/>
            </w:tcMar>
            <w:hideMark/>
          </w:tcPr>
          <w:p w14:paraId="478DA164" w14:textId="77777777" w:rsidR="00F325D5" w:rsidRPr="00611CC4" w:rsidRDefault="00F325D5" w:rsidP="00D31098">
            <w:pPr>
              <w:pStyle w:val="TAC"/>
            </w:pPr>
            <w:r w:rsidRPr="00611CC4">
              <w:t>A</w:t>
            </w:r>
          </w:p>
        </w:tc>
        <w:tc>
          <w:tcPr>
            <w:tcW w:w="3420" w:type="dxa"/>
            <w:shd w:val="clear" w:color="auto" w:fill="auto"/>
            <w:tcMar>
              <w:top w:w="15" w:type="dxa"/>
              <w:left w:w="108" w:type="dxa"/>
              <w:bottom w:w="0" w:type="dxa"/>
              <w:right w:w="108" w:type="dxa"/>
            </w:tcMar>
            <w:hideMark/>
          </w:tcPr>
          <w:p w14:paraId="1F7562FB" w14:textId="77777777" w:rsidR="00F325D5" w:rsidRPr="00611CC4" w:rsidRDefault="00F325D5" w:rsidP="00D31098">
            <w:pPr>
              <w:pStyle w:val="TAC"/>
            </w:pPr>
            <w:proofErr w:type="spellStart"/>
            <w:r w:rsidRPr="00611CC4">
              <w:t>BW</w:t>
            </w:r>
            <w:r w:rsidRPr="00611CC4">
              <w:rPr>
                <w:vertAlign w:val="subscript"/>
              </w:rPr>
              <w:t>Channel_CA</w:t>
            </w:r>
            <w:proofErr w:type="spellEnd"/>
            <w:r w:rsidRPr="00611CC4">
              <w:rPr>
                <w:vertAlign w:val="subscript"/>
              </w:rPr>
              <w:t xml:space="preserve"> </w:t>
            </w:r>
            <w:r w:rsidRPr="00611CC4">
              <w:t xml:space="preserve">≤ </w:t>
            </w:r>
            <w:proofErr w:type="spellStart"/>
            <w:r w:rsidRPr="00611CC4">
              <w:t>BW</w:t>
            </w:r>
            <w:r w:rsidRPr="00611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7562EF01" w14:textId="77777777" w:rsidR="00F325D5" w:rsidRPr="00611CC4" w:rsidRDefault="00F325D5" w:rsidP="00D31098">
            <w:pPr>
              <w:pStyle w:val="TAC"/>
            </w:pPr>
            <w:r w:rsidRPr="00611CC4">
              <w:t>1</w:t>
            </w:r>
          </w:p>
        </w:tc>
        <w:tc>
          <w:tcPr>
            <w:tcW w:w="1564" w:type="dxa"/>
          </w:tcPr>
          <w:p w14:paraId="6F77DF90" w14:textId="77777777" w:rsidR="00F325D5" w:rsidRPr="00611CC4" w:rsidRDefault="00F325D5" w:rsidP="00D31098">
            <w:pPr>
              <w:pStyle w:val="TAC"/>
            </w:pPr>
          </w:p>
        </w:tc>
      </w:tr>
      <w:tr w:rsidR="00F325D5" w:rsidRPr="00611CC4" w14:paraId="4BB26D1C" w14:textId="77777777" w:rsidTr="001E1AFD">
        <w:tc>
          <w:tcPr>
            <w:tcW w:w="2316" w:type="dxa"/>
            <w:shd w:val="clear" w:color="auto" w:fill="auto"/>
            <w:tcMar>
              <w:top w:w="15" w:type="dxa"/>
              <w:left w:w="108" w:type="dxa"/>
              <w:bottom w:w="0" w:type="dxa"/>
              <w:right w:w="108" w:type="dxa"/>
            </w:tcMar>
            <w:hideMark/>
          </w:tcPr>
          <w:p w14:paraId="7D0504BC" w14:textId="77777777" w:rsidR="00F325D5" w:rsidRPr="00611CC4" w:rsidRDefault="00F325D5" w:rsidP="00D31098">
            <w:pPr>
              <w:pStyle w:val="TAC"/>
            </w:pPr>
            <w:r w:rsidRPr="00611CC4">
              <w:t>B</w:t>
            </w:r>
          </w:p>
        </w:tc>
        <w:tc>
          <w:tcPr>
            <w:tcW w:w="3420" w:type="dxa"/>
            <w:shd w:val="clear" w:color="auto" w:fill="auto"/>
            <w:tcMar>
              <w:top w:w="15" w:type="dxa"/>
              <w:left w:w="108" w:type="dxa"/>
              <w:bottom w:w="0" w:type="dxa"/>
              <w:right w:w="108" w:type="dxa"/>
            </w:tcMar>
            <w:hideMark/>
          </w:tcPr>
          <w:p w14:paraId="44938CF1" w14:textId="19C2F4E5" w:rsidR="00F325D5" w:rsidRPr="00611CC4" w:rsidRDefault="00F325D5" w:rsidP="00CA1D5A">
            <w:pPr>
              <w:pStyle w:val="TAC"/>
            </w:pPr>
            <w:r w:rsidRPr="00611CC4">
              <w:t>20 MHz ≤ CBW ≤ 100 MHz</w:t>
            </w:r>
            <w:r w:rsidR="00966FDE">
              <w:t xml:space="preserve"> </w:t>
            </w:r>
          </w:p>
        </w:tc>
        <w:tc>
          <w:tcPr>
            <w:tcW w:w="2203" w:type="dxa"/>
            <w:shd w:val="clear" w:color="auto" w:fill="auto"/>
            <w:tcMar>
              <w:top w:w="15" w:type="dxa"/>
              <w:left w:w="108" w:type="dxa"/>
              <w:bottom w:w="0" w:type="dxa"/>
              <w:right w:w="108" w:type="dxa"/>
            </w:tcMar>
            <w:hideMark/>
          </w:tcPr>
          <w:p w14:paraId="6B92E213" w14:textId="77777777" w:rsidR="00F325D5" w:rsidRPr="00611CC4" w:rsidRDefault="00F325D5" w:rsidP="00D31098">
            <w:pPr>
              <w:pStyle w:val="TAC"/>
            </w:pPr>
            <w:r w:rsidRPr="00611CC4">
              <w:t>2</w:t>
            </w:r>
          </w:p>
        </w:tc>
        <w:tc>
          <w:tcPr>
            <w:tcW w:w="1564" w:type="dxa"/>
          </w:tcPr>
          <w:p w14:paraId="7CF7DBA6" w14:textId="77777777" w:rsidR="00F325D5" w:rsidRPr="00611CC4" w:rsidRDefault="00F325D5" w:rsidP="00D31098">
            <w:pPr>
              <w:pStyle w:val="TAC"/>
            </w:pPr>
          </w:p>
        </w:tc>
      </w:tr>
      <w:tr w:rsidR="00F325D5" w:rsidRPr="00611CC4" w14:paraId="41A80297" w14:textId="77777777" w:rsidTr="001E1AFD">
        <w:tc>
          <w:tcPr>
            <w:tcW w:w="2316" w:type="dxa"/>
            <w:shd w:val="clear" w:color="auto" w:fill="auto"/>
            <w:tcMar>
              <w:top w:w="15" w:type="dxa"/>
              <w:left w:w="108" w:type="dxa"/>
              <w:bottom w:w="0" w:type="dxa"/>
              <w:right w:w="108" w:type="dxa"/>
            </w:tcMar>
            <w:hideMark/>
          </w:tcPr>
          <w:p w14:paraId="1710A41D" w14:textId="77777777" w:rsidR="00F325D5" w:rsidRPr="00611CC4" w:rsidRDefault="00F325D5" w:rsidP="00D31098">
            <w:pPr>
              <w:pStyle w:val="TAC"/>
            </w:pPr>
            <w:r w:rsidRPr="00611CC4">
              <w:t>C</w:t>
            </w:r>
          </w:p>
        </w:tc>
        <w:tc>
          <w:tcPr>
            <w:tcW w:w="3420" w:type="dxa"/>
            <w:shd w:val="clear" w:color="auto" w:fill="auto"/>
            <w:tcMar>
              <w:top w:w="15" w:type="dxa"/>
              <w:left w:w="108" w:type="dxa"/>
              <w:bottom w:w="0" w:type="dxa"/>
              <w:right w:w="108" w:type="dxa"/>
            </w:tcMar>
            <w:hideMark/>
          </w:tcPr>
          <w:p w14:paraId="7474B750" w14:textId="77777777" w:rsidR="00F325D5" w:rsidRPr="00611CC4" w:rsidRDefault="00F325D5" w:rsidP="00D31098">
            <w:pPr>
              <w:pStyle w:val="TAC"/>
            </w:pPr>
            <w:r w:rsidRPr="00611CC4">
              <w:rPr>
                <w:lang w:val="fi-FI"/>
              </w:rPr>
              <w:t>100 MHz &lt; BW</w:t>
            </w:r>
            <w:proofErr w:type="spellStart"/>
            <w:r w:rsidRPr="00611CC4">
              <w:rPr>
                <w:vertAlign w:val="subscript"/>
              </w:rPr>
              <w:t>Channel_CA</w:t>
            </w:r>
            <w:proofErr w:type="spellEnd"/>
            <w:r w:rsidRPr="00611CC4">
              <w:rPr>
                <w:lang w:val="fi-FI"/>
              </w:rPr>
              <w:t xml:space="preserve"> ≤ 2 x BW</w:t>
            </w:r>
            <w:proofErr w:type="spellStart"/>
            <w:r w:rsidRPr="00611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3CA95C8B" w14:textId="77777777" w:rsidR="00F325D5" w:rsidRPr="00611CC4" w:rsidRDefault="00F325D5" w:rsidP="00D31098">
            <w:pPr>
              <w:pStyle w:val="TAC"/>
            </w:pPr>
            <w:r w:rsidRPr="00611CC4">
              <w:t>2</w:t>
            </w:r>
          </w:p>
        </w:tc>
        <w:tc>
          <w:tcPr>
            <w:tcW w:w="1564" w:type="dxa"/>
            <w:vMerge w:val="restart"/>
          </w:tcPr>
          <w:p w14:paraId="48500A4D" w14:textId="77777777" w:rsidR="00F325D5" w:rsidRPr="00611CC4" w:rsidRDefault="00F325D5" w:rsidP="00D31098">
            <w:pPr>
              <w:pStyle w:val="TAC"/>
            </w:pPr>
            <w:r w:rsidRPr="00611CC4">
              <w:t>1</w:t>
            </w:r>
          </w:p>
        </w:tc>
      </w:tr>
      <w:tr w:rsidR="00F325D5" w:rsidRPr="00611CC4" w14:paraId="2460D998" w14:textId="77777777" w:rsidTr="001E1AFD">
        <w:tc>
          <w:tcPr>
            <w:tcW w:w="2316" w:type="dxa"/>
            <w:shd w:val="clear" w:color="auto" w:fill="auto"/>
            <w:tcMar>
              <w:top w:w="15" w:type="dxa"/>
              <w:left w:w="108" w:type="dxa"/>
              <w:bottom w:w="0" w:type="dxa"/>
              <w:right w:w="108" w:type="dxa"/>
            </w:tcMar>
            <w:hideMark/>
          </w:tcPr>
          <w:p w14:paraId="657833CB" w14:textId="77777777" w:rsidR="00F325D5" w:rsidRPr="00611CC4" w:rsidRDefault="00F325D5" w:rsidP="00D31098">
            <w:pPr>
              <w:pStyle w:val="TAC"/>
            </w:pPr>
            <w:r w:rsidRPr="00611CC4">
              <w:t>D</w:t>
            </w:r>
          </w:p>
        </w:tc>
        <w:tc>
          <w:tcPr>
            <w:tcW w:w="3420" w:type="dxa"/>
            <w:shd w:val="clear" w:color="auto" w:fill="auto"/>
            <w:tcMar>
              <w:top w:w="15" w:type="dxa"/>
              <w:left w:w="108" w:type="dxa"/>
              <w:bottom w:w="0" w:type="dxa"/>
              <w:right w:w="108" w:type="dxa"/>
            </w:tcMar>
            <w:hideMark/>
          </w:tcPr>
          <w:p w14:paraId="4F67E3E3" w14:textId="77777777" w:rsidR="00F325D5" w:rsidRPr="00611CC4" w:rsidRDefault="00F325D5" w:rsidP="00D31098">
            <w:pPr>
              <w:pStyle w:val="TAC"/>
            </w:pPr>
            <w:r w:rsidRPr="00611CC4">
              <w:rPr>
                <w:lang w:val="fi-FI"/>
              </w:rPr>
              <w:t>200 MHz &lt; BW</w:t>
            </w:r>
            <w:proofErr w:type="spellStart"/>
            <w:r w:rsidRPr="00611CC4">
              <w:rPr>
                <w:vertAlign w:val="subscript"/>
              </w:rPr>
              <w:t>Channel_CA</w:t>
            </w:r>
            <w:proofErr w:type="spellEnd"/>
            <w:r w:rsidRPr="00611CC4">
              <w:rPr>
                <w:lang w:val="fi-FI"/>
              </w:rPr>
              <w:t xml:space="preserve"> ≤ 3 x BW</w:t>
            </w:r>
            <w:proofErr w:type="spellStart"/>
            <w:r w:rsidRPr="00611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5F9E5FF1" w14:textId="77777777" w:rsidR="00F325D5" w:rsidRPr="00611CC4" w:rsidRDefault="00F325D5" w:rsidP="00D31098">
            <w:pPr>
              <w:pStyle w:val="TAC"/>
            </w:pPr>
            <w:r w:rsidRPr="00611CC4">
              <w:t>3</w:t>
            </w:r>
          </w:p>
        </w:tc>
        <w:tc>
          <w:tcPr>
            <w:tcW w:w="1564" w:type="dxa"/>
            <w:vMerge/>
          </w:tcPr>
          <w:p w14:paraId="59D390A4" w14:textId="77777777" w:rsidR="00F325D5" w:rsidRPr="00611CC4" w:rsidRDefault="00F325D5" w:rsidP="00D31098">
            <w:pPr>
              <w:pStyle w:val="TAC"/>
            </w:pPr>
          </w:p>
        </w:tc>
      </w:tr>
      <w:tr w:rsidR="00F325D5" w:rsidRPr="00611CC4" w14:paraId="55F229E2" w14:textId="77777777" w:rsidTr="001E1AFD">
        <w:tc>
          <w:tcPr>
            <w:tcW w:w="2316" w:type="dxa"/>
            <w:shd w:val="clear" w:color="auto" w:fill="auto"/>
            <w:tcMar>
              <w:top w:w="15" w:type="dxa"/>
              <w:left w:w="108" w:type="dxa"/>
              <w:bottom w:w="0" w:type="dxa"/>
              <w:right w:w="108" w:type="dxa"/>
            </w:tcMar>
            <w:hideMark/>
          </w:tcPr>
          <w:p w14:paraId="328852EB" w14:textId="77777777" w:rsidR="00F325D5" w:rsidRPr="00611CC4" w:rsidRDefault="00F325D5" w:rsidP="00D31098">
            <w:pPr>
              <w:pStyle w:val="TAC"/>
            </w:pPr>
            <w:r w:rsidRPr="00611CC4">
              <w:t>E</w:t>
            </w:r>
          </w:p>
        </w:tc>
        <w:tc>
          <w:tcPr>
            <w:tcW w:w="3420" w:type="dxa"/>
            <w:shd w:val="clear" w:color="auto" w:fill="auto"/>
            <w:tcMar>
              <w:top w:w="15" w:type="dxa"/>
              <w:left w:w="108" w:type="dxa"/>
              <w:bottom w:w="0" w:type="dxa"/>
              <w:right w:w="108" w:type="dxa"/>
            </w:tcMar>
            <w:hideMark/>
          </w:tcPr>
          <w:p w14:paraId="32E1CBC7" w14:textId="77777777" w:rsidR="00F325D5" w:rsidRPr="00611CC4" w:rsidRDefault="00F325D5" w:rsidP="00D31098">
            <w:pPr>
              <w:pStyle w:val="TAC"/>
            </w:pPr>
            <w:r w:rsidRPr="00611CC4">
              <w:rPr>
                <w:lang w:val="fi-FI"/>
              </w:rPr>
              <w:t>300 MHz &lt; BW</w:t>
            </w:r>
            <w:proofErr w:type="spellStart"/>
            <w:r w:rsidRPr="00611CC4">
              <w:rPr>
                <w:vertAlign w:val="subscript"/>
              </w:rPr>
              <w:t>Channel_CA</w:t>
            </w:r>
            <w:proofErr w:type="spellEnd"/>
            <w:r w:rsidRPr="00611CC4">
              <w:rPr>
                <w:lang w:val="fi-FI"/>
              </w:rPr>
              <w:t xml:space="preserve"> ≤ 4 x BW</w:t>
            </w:r>
            <w:proofErr w:type="spellStart"/>
            <w:r w:rsidRPr="00611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1B5352EF" w14:textId="77777777" w:rsidR="00F325D5" w:rsidRPr="00611CC4" w:rsidRDefault="00F325D5" w:rsidP="00D31098">
            <w:pPr>
              <w:pStyle w:val="TAC"/>
            </w:pPr>
            <w:r w:rsidRPr="00611CC4">
              <w:t>4</w:t>
            </w:r>
          </w:p>
        </w:tc>
        <w:tc>
          <w:tcPr>
            <w:tcW w:w="1564" w:type="dxa"/>
            <w:vMerge/>
          </w:tcPr>
          <w:p w14:paraId="66A152CB" w14:textId="77777777" w:rsidR="00F325D5" w:rsidRPr="00611CC4" w:rsidRDefault="00F325D5" w:rsidP="00D31098">
            <w:pPr>
              <w:pStyle w:val="TAC"/>
            </w:pPr>
          </w:p>
        </w:tc>
      </w:tr>
      <w:tr w:rsidR="00F325D5" w:rsidRPr="00611CC4" w14:paraId="24104709" w14:textId="77777777" w:rsidTr="001E1AFD">
        <w:tc>
          <w:tcPr>
            <w:tcW w:w="2316" w:type="dxa"/>
            <w:shd w:val="clear" w:color="auto" w:fill="auto"/>
            <w:tcMar>
              <w:top w:w="15" w:type="dxa"/>
              <w:left w:w="108" w:type="dxa"/>
              <w:bottom w:w="0" w:type="dxa"/>
              <w:right w:w="108" w:type="dxa"/>
            </w:tcMar>
          </w:tcPr>
          <w:p w14:paraId="463DB1C5" w14:textId="77777777" w:rsidR="00F325D5" w:rsidRPr="00BB2CCD" w:rsidRDefault="00F325D5" w:rsidP="00D31098">
            <w:pPr>
              <w:pStyle w:val="TAC"/>
              <w:rPr>
                <w:highlight w:val="yellow"/>
              </w:rPr>
            </w:pPr>
            <w:r w:rsidRPr="00BB2CCD">
              <w:rPr>
                <w:highlight w:val="yellow"/>
              </w:rPr>
              <w:t>F</w:t>
            </w:r>
          </w:p>
        </w:tc>
        <w:tc>
          <w:tcPr>
            <w:tcW w:w="3420" w:type="dxa"/>
            <w:shd w:val="clear" w:color="auto" w:fill="auto"/>
            <w:tcMar>
              <w:top w:w="15" w:type="dxa"/>
              <w:left w:w="108" w:type="dxa"/>
              <w:bottom w:w="0" w:type="dxa"/>
              <w:right w:w="108" w:type="dxa"/>
            </w:tcMar>
          </w:tcPr>
          <w:p w14:paraId="47D9B745" w14:textId="77777777" w:rsidR="00F325D5" w:rsidRPr="00BB2CCD" w:rsidRDefault="00F325D5" w:rsidP="00D31098">
            <w:pPr>
              <w:pStyle w:val="TAC"/>
              <w:rPr>
                <w:highlight w:val="yellow"/>
                <w:lang w:val="fi-FI"/>
              </w:rPr>
            </w:pPr>
            <w:r w:rsidRPr="00BB2CCD">
              <w:rPr>
                <w:highlight w:val="yellow"/>
                <w:lang w:val="fi-FI"/>
              </w:rPr>
              <w:t>50 MHz &lt; BW</w:t>
            </w:r>
            <w:proofErr w:type="spellStart"/>
            <w:r w:rsidRPr="00BB2CCD">
              <w:rPr>
                <w:highlight w:val="yellow"/>
                <w:vertAlign w:val="subscript"/>
              </w:rPr>
              <w:t>Channel_CA</w:t>
            </w:r>
            <w:proofErr w:type="spellEnd"/>
            <w:r w:rsidRPr="00BB2CCD">
              <w:rPr>
                <w:highlight w:val="yellow"/>
                <w:lang w:val="fi-FI"/>
              </w:rPr>
              <w:t xml:space="preserve"> ≤ 100 MHz</w:t>
            </w:r>
          </w:p>
        </w:tc>
        <w:tc>
          <w:tcPr>
            <w:tcW w:w="2203" w:type="dxa"/>
            <w:shd w:val="clear" w:color="auto" w:fill="auto"/>
            <w:tcMar>
              <w:top w:w="15" w:type="dxa"/>
              <w:left w:w="108" w:type="dxa"/>
              <w:bottom w:w="0" w:type="dxa"/>
              <w:right w:w="108" w:type="dxa"/>
            </w:tcMar>
          </w:tcPr>
          <w:p w14:paraId="0658B0B4" w14:textId="77777777" w:rsidR="00F325D5" w:rsidRPr="00BB2CCD" w:rsidRDefault="00F325D5" w:rsidP="00D31098">
            <w:pPr>
              <w:pStyle w:val="TAC"/>
              <w:rPr>
                <w:highlight w:val="yellow"/>
              </w:rPr>
            </w:pPr>
            <w:r w:rsidRPr="00BB2CCD">
              <w:rPr>
                <w:highlight w:val="yellow"/>
              </w:rPr>
              <w:t>2</w:t>
            </w:r>
          </w:p>
        </w:tc>
        <w:tc>
          <w:tcPr>
            <w:tcW w:w="1564" w:type="dxa"/>
            <w:vMerge w:val="restart"/>
          </w:tcPr>
          <w:p w14:paraId="137FACAE" w14:textId="77777777" w:rsidR="00F325D5" w:rsidRPr="00611CC4" w:rsidRDefault="00F325D5" w:rsidP="00D31098">
            <w:pPr>
              <w:pStyle w:val="TAC"/>
            </w:pPr>
            <w:r w:rsidRPr="00611CC4">
              <w:t>2</w:t>
            </w:r>
          </w:p>
        </w:tc>
      </w:tr>
      <w:tr w:rsidR="00F325D5" w:rsidRPr="00611CC4" w14:paraId="1C2E1A85" w14:textId="77777777" w:rsidTr="001E1AFD">
        <w:tc>
          <w:tcPr>
            <w:tcW w:w="2316" w:type="dxa"/>
            <w:shd w:val="clear" w:color="auto" w:fill="auto"/>
            <w:tcMar>
              <w:top w:w="15" w:type="dxa"/>
              <w:left w:w="108" w:type="dxa"/>
              <w:bottom w:w="0" w:type="dxa"/>
              <w:right w:w="108" w:type="dxa"/>
            </w:tcMar>
          </w:tcPr>
          <w:p w14:paraId="1F81E41C" w14:textId="77777777" w:rsidR="00F325D5" w:rsidRPr="00611CC4" w:rsidRDefault="00F325D5" w:rsidP="00D31098">
            <w:pPr>
              <w:pStyle w:val="TAC"/>
            </w:pPr>
            <w:r w:rsidRPr="00611CC4">
              <w:t>G</w:t>
            </w:r>
          </w:p>
        </w:tc>
        <w:tc>
          <w:tcPr>
            <w:tcW w:w="3420" w:type="dxa"/>
            <w:shd w:val="clear" w:color="auto" w:fill="auto"/>
            <w:tcMar>
              <w:top w:w="15" w:type="dxa"/>
              <w:left w:w="108" w:type="dxa"/>
              <w:bottom w:w="0" w:type="dxa"/>
              <w:right w:w="108" w:type="dxa"/>
            </w:tcMar>
          </w:tcPr>
          <w:p w14:paraId="5518D6B8" w14:textId="77777777" w:rsidR="00F325D5" w:rsidRPr="00611CC4" w:rsidRDefault="00F325D5" w:rsidP="00D31098">
            <w:pPr>
              <w:pStyle w:val="TAC"/>
              <w:rPr>
                <w:lang w:val="fi-FI"/>
              </w:rPr>
            </w:pPr>
            <w:r w:rsidRPr="00611CC4">
              <w:rPr>
                <w:lang w:val="fi-FI"/>
              </w:rPr>
              <w:t>100 MHz &lt; BW</w:t>
            </w:r>
            <w:proofErr w:type="spellStart"/>
            <w:r w:rsidRPr="00611CC4">
              <w:rPr>
                <w:vertAlign w:val="subscript"/>
              </w:rPr>
              <w:t>Channel_CA</w:t>
            </w:r>
            <w:proofErr w:type="spellEnd"/>
            <w:r w:rsidRPr="00611CC4">
              <w:rPr>
                <w:lang w:val="fi-FI"/>
              </w:rPr>
              <w:t xml:space="preserve"> ≤ 150 MHz</w:t>
            </w:r>
          </w:p>
        </w:tc>
        <w:tc>
          <w:tcPr>
            <w:tcW w:w="2203" w:type="dxa"/>
            <w:shd w:val="clear" w:color="auto" w:fill="auto"/>
            <w:tcMar>
              <w:top w:w="15" w:type="dxa"/>
              <w:left w:w="108" w:type="dxa"/>
              <w:bottom w:w="0" w:type="dxa"/>
              <w:right w:w="108" w:type="dxa"/>
            </w:tcMar>
          </w:tcPr>
          <w:p w14:paraId="34F234CD" w14:textId="77777777" w:rsidR="00F325D5" w:rsidRPr="00611CC4" w:rsidRDefault="00F325D5" w:rsidP="00D31098">
            <w:pPr>
              <w:pStyle w:val="TAC"/>
            </w:pPr>
            <w:r w:rsidRPr="00611CC4">
              <w:t>3</w:t>
            </w:r>
          </w:p>
        </w:tc>
        <w:tc>
          <w:tcPr>
            <w:tcW w:w="1564" w:type="dxa"/>
            <w:vMerge/>
          </w:tcPr>
          <w:p w14:paraId="4AE05BC9" w14:textId="77777777" w:rsidR="00F325D5" w:rsidRPr="00611CC4" w:rsidRDefault="00F325D5" w:rsidP="00D31098">
            <w:pPr>
              <w:pStyle w:val="TAC"/>
            </w:pPr>
          </w:p>
        </w:tc>
      </w:tr>
      <w:tr w:rsidR="00F325D5" w:rsidRPr="00611CC4" w14:paraId="60BDDF61" w14:textId="77777777" w:rsidTr="001E1AFD">
        <w:tc>
          <w:tcPr>
            <w:tcW w:w="2316" w:type="dxa"/>
            <w:shd w:val="clear" w:color="auto" w:fill="auto"/>
            <w:tcMar>
              <w:top w:w="15" w:type="dxa"/>
              <w:left w:w="108" w:type="dxa"/>
              <w:bottom w:w="0" w:type="dxa"/>
              <w:right w:w="108" w:type="dxa"/>
            </w:tcMar>
          </w:tcPr>
          <w:p w14:paraId="2FBC1465" w14:textId="77777777" w:rsidR="00F325D5" w:rsidRPr="00611CC4" w:rsidRDefault="00F325D5" w:rsidP="00D31098">
            <w:pPr>
              <w:pStyle w:val="TAC"/>
            </w:pPr>
            <w:r w:rsidRPr="00611CC4">
              <w:t>H</w:t>
            </w:r>
          </w:p>
        </w:tc>
        <w:tc>
          <w:tcPr>
            <w:tcW w:w="3420" w:type="dxa"/>
            <w:shd w:val="clear" w:color="auto" w:fill="auto"/>
            <w:tcMar>
              <w:top w:w="15" w:type="dxa"/>
              <w:left w:w="108" w:type="dxa"/>
              <w:bottom w:w="0" w:type="dxa"/>
              <w:right w:w="108" w:type="dxa"/>
            </w:tcMar>
          </w:tcPr>
          <w:p w14:paraId="5D672362" w14:textId="77777777" w:rsidR="00F325D5" w:rsidRPr="00611CC4" w:rsidRDefault="00F325D5" w:rsidP="00D31098">
            <w:pPr>
              <w:pStyle w:val="TAC"/>
              <w:rPr>
                <w:lang w:val="fi-FI"/>
              </w:rPr>
            </w:pPr>
            <w:r w:rsidRPr="00611CC4">
              <w:rPr>
                <w:lang w:val="fi-FI"/>
              </w:rPr>
              <w:t>150 MHz &lt; BW</w:t>
            </w:r>
            <w:proofErr w:type="spellStart"/>
            <w:r w:rsidRPr="00611CC4">
              <w:rPr>
                <w:vertAlign w:val="subscript"/>
              </w:rPr>
              <w:t>Channel_CA</w:t>
            </w:r>
            <w:proofErr w:type="spellEnd"/>
            <w:r w:rsidRPr="00611CC4">
              <w:rPr>
                <w:lang w:val="fi-FI"/>
              </w:rPr>
              <w:t xml:space="preserve"> ≤ 200 MHz</w:t>
            </w:r>
          </w:p>
        </w:tc>
        <w:tc>
          <w:tcPr>
            <w:tcW w:w="2203" w:type="dxa"/>
            <w:shd w:val="clear" w:color="auto" w:fill="auto"/>
            <w:tcMar>
              <w:top w:w="15" w:type="dxa"/>
              <w:left w:w="108" w:type="dxa"/>
              <w:bottom w:w="0" w:type="dxa"/>
              <w:right w:w="108" w:type="dxa"/>
            </w:tcMar>
          </w:tcPr>
          <w:p w14:paraId="58C54562" w14:textId="77777777" w:rsidR="00F325D5" w:rsidRPr="00611CC4" w:rsidRDefault="00F325D5" w:rsidP="00D31098">
            <w:pPr>
              <w:pStyle w:val="TAC"/>
            </w:pPr>
            <w:r w:rsidRPr="00611CC4">
              <w:t>4</w:t>
            </w:r>
          </w:p>
        </w:tc>
        <w:tc>
          <w:tcPr>
            <w:tcW w:w="1564" w:type="dxa"/>
            <w:vMerge/>
          </w:tcPr>
          <w:p w14:paraId="2303B830" w14:textId="77777777" w:rsidR="00F325D5" w:rsidRPr="00611CC4" w:rsidRDefault="00F325D5" w:rsidP="00D31098">
            <w:pPr>
              <w:pStyle w:val="TAC"/>
            </w:pPr>
          </w:p>
        </w:tc>
      </w:tr>
      <w:tr w:rsidR="00F325D5" w:rsidRPr="00611CC4" w14:paraId="1AD2547E" w14:textId="77777777" w:rsidTr="001E1AFD">
        <w:tc>
          <w:tcPr>
            <w:tcW w:w="2316" w:type="dxa"/>
            <w:shd w:val="clear" w:color="auto" w:fill="auto"/>
            <w:tcMar>
              <w:top w:w="15" w:type="dxa"/>
              <w:left w:w="108" w:type="dxa"/>
              <w:bottom w:w="0" w:type="dxa"/>
              <w:right w:w="108" w:type="dxa"/>
            </w:tcMar>
          </w:tcPr>
          <w:p w14:paraId="6F2F7330" w14:textId="77777777" w:rsidR="00F325D5" w:rsidRPr="00611CC4" w:rsidRDefault="00F325D5" w:rsidP="00D31098">
            <w:pPr>
              <w:pStyle w:val="TAC"/>
            </w:pPr>
            <w:r w:rsidRPr="00611CC4">
              <w:t>I</w:t>
            </w:r>
          </w:p>
        </w:tc>
        <w:tc>
          <w:tcPr>
            <w:tcW w:w="3420" w:type="dxa"/>
            <w:shd w:val="clear" w:color="auto" w:fill="auto"/>
            <w:tcMar>
              <w:top w:w="15" w:type="dxa"/>
              <w:left w:w="108" w:type="dxa"/>
              <w:bottom w:w="0" w:type="dxa"/>
              <w:right w:w="108" w:type="dxa"/>
            </w:tcMar>
          </w:tcPr>
          <w:p w14:paraId="0A62E84F" w14:textId="77777777" w:rsidR="00F325D5" w:rsidRPr="00611CC4" w:rsidRDefault="00F325D5" w:rsidP="00D31098">
            <w:pPr>
              <w:pStyle w:val="TAC"/>
              <w:rPr>
                <w:lang w:val="fi-FI"/>
              </w:rPr>
            </w:pPr>
            <w:r w:rsidRPr="00611CC4">
              <w:rPr>
                <w:lang w:val="fi-FI"/>
              </w:rPr>
              <w:t>200 MHz &lt; BW</w:t>
            </w:r>
            <w:proofErr w:type="spellStart"/>
            <w:r w:rsidRPr="00611CC4">
              <w:rPr>
                <w:vertAlign w:val="subscript"/>
              </w:rPr>
              <w:t>Channel_CA</w:t>
            </w:r>
            <w:proofErr w:type="spellEnd"/>
            <w:r w:rsidRPr="00611CC4">
              <w:rPr>
                <w:lang w:val="fi-FI"/>
              </w:rPr>
              <w:t xml:space="preserve"> ≤ 250 MHz</w:t>
            </w:r>
          </w:p>
        </w:tc>
        <w:tc>
          <w:tcPr>
            <w:tcW w:w="2203" w:type="dxa"/>
            <w:shd w:val="clear" w:color="auto" w:fill="auto"/>
            <w:tcMar>
              <w:top w:w="15" w:type="dxa"/>
              <w:left w:w="108" w:type="dxa"/>
              <w:bottom w:w="0" w:type="dxa"/>
              <w:right w:w="108" w:type="dxa"/>
            </w:tcMar>
          </w:tcPr>
          <w:p w14:paraId="0F76D985" w14:textId="77777777" w:rsidR="00F325D5" w:rsidRPr="00611CC4" w:rsidRDefault="00F325D5" w:rsidP="00D31098">
            <w:pPr>
              <w:pStyle w:val="TAC"/>
            </w:pPr>
            <w:r w:rsidRPr="00611CC4">
              <w:t>5</w:t>
            </w:r>
          </w:p>
        </w:tc>
        <w:tc>
          <w:tcPr>
            <w:tcW w:w="1564" w:type="dxa"/>
            <w:vMerge/>
          </w:tcPr>
          <w:p w14:paraId="5D838D58" w14:textId="77777777" w:rsidR="00F325D5" w:rsidRPr="00611CC4" w:rsidRDefault="00F325D5" w:rsidP="00D31098">
            <w:pPr>
              <w:pStyle w:val="TAC"/>
            </w:pPr>
          </w:p>
        </w:tc>
      </w:tr>
      <w:tr w:rsidR="00F325D5" w:rsidRPr="00611CC4" w14:paraId="510B80A3" w14:textId="77777777" w:rsidTr="001E1AFD">
        <w:tc>
          <w:tcPr>
            <w:tcW w:w="2316" w:type="dxa"/>
            <w:shd w:val="clear" w:color="auto" w:fill="auto"/>
            <w:tcMar>
              <w:top w:w="15" w:type="dxa"/>
              <w:left w:w="108" w:type="dxa"/>
              <w:bottom w:w="0" w:type="dxa"/>
              <w:right w:w="108" w:type="dxa"/>
            </w:tcMar>
          </w:tcPr>
          <w:p w14:paraId="1200325A" w14:textId="77777777" w:rsidR="00F325D5" w:rsidRPr="00611CC4" w:rsidRDefault="00F325D5" w:rsidP="00D31098">
            <w:pPr>
              <w:pStyle w:val="TAC"/>
            </w:pPr>
            <w:r w:rsidRPr="00611CC4">
              <w:t>J</w:t>
            </w:r>
          </w:p>
        </w:tc>
        <w:tc>
          <w:tcPr>
            <w:tcW w:w="3420" w:type="dxa"/>
            <w:shd w:val="clear" w:color="auto" w:fill="auto"/>
            <w:tcMar>
              <w:top w:w="15" w:type="dxa"/>
              <w:left w:w="108" w:type="dxa"/>
              <w:bottom w:w="0" w:type="dxa"/>
              <w:right w:w="108" w:type="dxa"/>
            </w:tcMar>
          </w:tcPr>
          <w:p w14:paraId="2C987299" w14:textId="77777777" w:rsidR="00F325D5" w:rsidRPr="00611CC4" w:rsidRDefault="00F325D5" w:rsidP="00D31098">
            <w:pPr>
              <w:pStyle w:val="TAC"/>
              <w:rPr>
                <w:lang w:val="fi-FI"/>
              </w:rPr>
            </w:pPr>
            <w:r w:rsidRPr="00611CC4">
              <w:rPr>
                <w:lang w:val="fi-FI"/>
              </w:rPr>
              <w:t>250 MHz &lt; BW</w:t>
            </w:r>
            <w:proofErr w:type="spellStart"/>
            <w:r w:rsidRPr="00611CC4">
              <w:rPr>
                <w:vertAlign w:val="subscript"/>
              </w:rPr>
              <w:t>Channel_CA</w:t>
            </w:r>
            <w:proofErr w:type="spellEnd"/>
            <w:r w:rsidRPr="00611CC4">
              <w:rPr>
                <w:lang w:val="fi-FI"/>
              </w:rPr>
              <w:t xml:space="preserve"> ≤ 300 MHz</w:t>
            </w:r>
          </w:p>
        </w:tc>
        <w:tc>
          <w:tcPr>
            <w:tcW w:w="2203" w:type="dxa"/>
            <w:shd w:val="clear" w:color="auto" w:fill="auto"/>
            <w:tcMar>
              <w:top w:w="15" w:type="dxa"/>
              <w:left w:w="108" w:type="dxa"/>
              <w:bottom w:w="0" w:type="dxa"/>
              <w:right w:w="108" w:type="dxa"/>
            </w:tcMar>
          </w:tcPr>
          <w:p w14:paraId="6F71317E" w14:textId="77777777" w:rsidR="00F325D5" w:rsidRPr="00611CC4" w:rsidRDefault="00F325D5" w:rsidP="00D31098">
            <w:pPr>
              <w:pStyle w:val="TAC"/>
            </w:pPr>
            <w:r w:rsidRPr="00611CC4">
              <w:t>6</w:t>
            </w:r>
          </w:p>
        </w:tc>
        <w:tc>
          <w:tcPr>
            <w:tcW w:w="1564" w:type="dxa"/>
            <w:vMerge/>
          </w:tcPr>
          <w:p w14:paraId="6484ADC6" w14:textId="77777777" w:rsidR="00F325D5" w:rsidRPr="00611CC4" w:rsidRDefault="00F325D5" w:rsidP="00D31098">
            <w:pPr>
              <w:pStyle w:val="TAC"/>
            </w:pPr>
          </w:p>
        </w:tc>
      </w:tr>
      <w:tr w:rsidR="00F325D5" w:rsidRPr="00611CC4" w14:paraId="01EF7F2C" w14:textId="77777777" w:rsidTr="001E1AFD">
        <w:tc>
          <w:tcPr>
            <w:tcW w:w="2316" w:type="dxa"/>
            <w:shd w:val="clear" w:color="auto" w:fill="auto"/>
            <w:tcMar>
              <w:top w:w="15" w:type="dxa"/>
              <w:left w:w="108" w:type="dxa"/>
              <w:bottom w:w="0" w:type="dxa"/>
              <w:right w:w="108" w:type="dxa"/>
            </w:tcMar>
          </w:tcPr>
          <w:p w14:paraId="4152C2C8" w14:textId="77777777" w:rsidR="00F325D5" w:rsidRPr="00611CC4" w:rsidRDefault="00F325D5" w:rsidP="00D31098">
            <w:pPr>
              <w:pStyle w:val="TAC"/>
            </w:pPr>
            <w:r w:rsidRPr="00611CC4">
              <w:t>K</w:t>
            </w:r>
          </w:p>
        </w:tc>
        <w:tc>
          <w:tcPr>
            <w:tcW w:w="3420" w:type="dxa"/>
            <w:shd w:val="clear" w:color="auto" w:fill="auto"/>
            <w:tcMar>
              <w:top w:w="15" w:type="dxa"/>
              <w:left w:w="108" w:type="dxa"/>
              <w:bottom w:w="0" w:type="dxa"/>
              <w:right w:w="108" w:type="dxa"/>
            </w:tcMar>
          </w:tcPr>
          <w:p w14:paraId="1F075D22" w14:textId="77777777" w:rsidR="00F325D5" w:rsidRPr="00611CC4" w:rsidRDefault="00F325D5" w:rsidP="00D31098">
            <w:pPr>
              <w:pStyle w:val="TAC"/>
              <w:rPr>
                <w:lang w:val="fi-FI"/>
              </w:rPr>
            </w:pPr>
            <w:r w:rsidRPr="00611CC4">
              <w:rPr>
                <w:lang w:val="fi-FI"/>
              </w:rPr>
              <w:t>300 MHz &lt; BW</w:t>
            </w:r>
            <w:proofErr w:type="spellStart"/>
            <w:r w:rsidRPr="00611CC4">
              <w:rPr>
                <w:vertAlign w:val="subscript"/>
              </w:rPr>
              <w:t>Channel_CA</w:t>
            </w:r>
            <w:proofErr w:type="spellEnd"/>
            <w:r w:rsidRPr="00611CC4">
              <w:rPr>
                <w:lang w:val="fi-FI"/>
              </w:rPr>
              <w:t xml:space="preserve"> ≤ 350 MHz</w:t>
            </w:r>
          </w:p>
        </w:tc>
        <w:tc>
          <w:tcPr>
            <w:tcW w:w="2203" w:type="dxa"/>
            <w:shd w:val="clear" w:color="auto" w:fill="auto"/>
            <w:tcMar>
              <w:top w:w="15" w:type="dxa"/>
              <w:left w:w="108" w:type="dxa"/>
              <w:bottom w:w="0" w:type="dxa"/>
              <w:right w:w="108" w:type="dxa"/>
            </w:tcMar>
          </w:tcPr>
          <w:p w14:paraId="788C9918" w14:textId="77777777" w:rsidR="00F325D5" w:rsidRPr="00611CC4" w:rsidRDefault="00F325D5" w:rsidP="00D31098">
            <w:pPr>
              <w:pStyle w:val="TAC"/>
            </w:pPr>
            <w:r w:rsidRPr="00611CC4">
              <w:t>7</w:t>
            </w:r>
          </w:p>
        </w:tc>
        <w:tc>
          <w:tcPr>
            <w:tcW w:w="1564" w:type="dxa"/>
            <w:vMerge/>
          </w:tcPr>
          <w:p w14:paraId="44DA3351" w14:textId="77777777" w:rsidR="00F325D5" w:rsidRPr="00611CC4" w:rsidRDefault="00F325D5" w:rsidP="00D31098">
            <w:pPr>
              <w:pStyle w:val="TAC"/>
            </w:pPr>
          </w:p>
        </w:tc>
      </w:tr>
      <w:tr w:rsidR="00F325D5" w:rsidRPr="00611CC4" w14:paraId="3ABA8EC1" w14:textId="77777777" w:rsidTr="001E1AFD">
        <w:tc>
          <w:tcPr>
            <w:tcW w:w="2316" w:type="dxa"/>
            <w:shd w:val="clear" w:color="auto" w:fill="auto"/>
            <w:tcMar>
              <w:top w:w="15" w:type="dxa"/>
              <w:left w:w="108" w:type="dxa"/>
              <w:bottom w:w="0" w:type="dxa"/>
              <w:right w:w="108" w:type="dxa"/>
            </w:tcMar>
          </w:tcPr>
          <w:p w14:paraId="5BEE7F2B" w14:textId="77777777" w:rsidR="00F325D5" w:rsidRPr="00611CC4" w:rsidRDefault="00F325D5" w:rsidP="00D31098">
            <w:pPr>
              <w:pStyle w:val="TAC"/>
            </w:pPr>
            <w:r w:rsidRPr="00611CC4">
              <w:t>L</w:t>
            </w:r>
          </w:p>
        </w:tc>
        <w:tc>
          <w:tcPr>
            <w:tcW w:w="3420" w:type="dxa"/>
            <w:shd w:val="clear" w:color="auto" w:fill="auto"/>
            <w:tcMar>
              <w:top w:w="15" w:type="dxa"/>
              <w:left w:w="108" w:type="dxa"/>
              <w:bottom w:w="0" w:type="dxa"/>
              <w:right w:w="108" w:type="dxa"/>
            </w:tcMar>
          </w:tcPr>
          <w:p w14:paraId="679179B3" w14:textId="77777777" w:rsidR="00F325D5" w:rsidRPr="00611CC4" w:rsidRDefault="00F325D5" w:rsidP="00D31098">
            <w:pPr>
              <w:pStyle w:val="TAC"/>
              <w:rPr>
                <w:lang w:val="fi-FI"/>
              </w:rPr>
            </w:pPr>
            <w:r w:rsidRPr="00611CC4">
              <w:rPr>
                <w:lang w:val="fi-FI"/>
              </w:rPr>
              <w:t>350 MHz &lt; BW</w:t>
            </w:r>
            <w:proofErr w:type="spellStart"/>
            <w:r w:rsidRPr="00611CC4">
              <w:rPr>
                <w:vertAlign w:val="subscript"/>
              </w:rPr>
              <w:t>Channel_CA</w:t>
            </w:r>
            <w:proofErr w:type="spellEnd"/>
            <w:r w:rsidRPr="00611CC4">
              <w:rPr>
                <w:lang w:val="fi-FI"/>
              </w:rPr>
              <w:t xml:space="preserve"> ≤ 400 MHz</w:t>
            </w:r>
          </w:p>
        </w:tc>
        <w:tc>
          <w:tcPr>
            <w:tcW w:w="2203" w:type="dxa"/>
            <w:shd w:val="clear" w:color="auto" w:fill="auto"/>
            <w:tcMar>
              <w:top w:w="15" w:type="dxa"/>
              <w:left w:w="108" w:type="dxa"/>
              <w:bottom w:w="0" w:type="dxa"/>
              <w:right w:w="108" w:type="dxa"/>
            </w:tcMar>
          </w:tcPr>
          <w:p w14:paraId="52F6BA24" w14:textId="77777777" w:rsidR="00F325D5" w:rsidRPr="00611CC4" w:rsidRDefault="00F325D5" w:rsidP="00D31098">
            <w:pPr>
              <w:pStyle w:val="TAC"/>
            </w:pPr>
            <w:r w:rsidRPr="00611CC4">
              <w:t>8</w:t>
            </w:r>
          </w:p>
        </w:tc>
        <w:tc>
          <w:tcPr>
            <w:tcW w:w="1564" w:type="dxa"/>
            <w:vMerge/>
          </w:tcPr>
          <w:p w14:paraId="5E4FE96B" w14:textId="77777777" w:rsidR="00F325D5" w:rsidRPr="00611CC4" w:rsidRDefault="00F325D5" w:rsidP="00D31098">
            <w:pPr>
              <w:pStyle w:val="TAC"/>
            </w:pPr>
          </w:p>
        </w:tc>
      </w:tr>
      <w:tr w:rsidR="00F325D5" w:rsidRPr="00611CC4" w14:paraId="751F5A7E" w14:textId="77777777" w:rsidTr="001E1AFD">
        <w:tc>
          <w:tcPr>
            <w:tcW w:w="9503" w:type="dxa"/>
            <w:gridSpan w:val="4"/>
            <w:shd w:val="clear" w:color="auto" w:fill="auto"/>
            <w:tcMar>
              <w:top w:w="15" w:type="dxa"/>
              <w:left w:w="108" w:type="dxa"/>
              <w:bottom w:w="0" w:type="dxa"/>
              <w:right w:w="108" w:type="dxa"/>
            </w:tcMar>
            <w:hideMark/>
          </w:tcPr>
          <w:p w14:paraId="220356A2" w14:textId="77777777" w:rsidR="00F325D5" w:rsidRPr="00611CC4" w:rsidRDefault="00F325D5" w:rsidP="00D31098">
            <w:pPr>
              <w:pStyle w:val="TAN"/>
              <w:ind w:left="0" w:firstLine="0"/>
            </w:pPr>
            <w:r w:rsidRPr="00611CC4">
              <w:t>NOTE:</w:t>
            </w:r>
            <w:r w:rsidRPr="00611CC4">
              <w:tab/>
            </w:r>
            <w:proofErr w:type="spellStart"/>
            <w:r w:rsidRPr="00611CC4">
              <w:t>BW</w:t>
            </w:r>
            <w:r w:rsidRPr="00611CC4">
              <w:rPr>
                <w:rStyle w:val="TACChar"/>
                <w:vertAlign w:val="subscript"/>
              </w:rPr>
              <w:t>Channel</w:t>
            </w:r>
            <w:proofErr w:type="spellEnd"/>
            <w:r w:rsidRPr="00611CC4">
              <w:rPr>
                <w:rStyle w:val="TACChar"/>
                <w:vertAlign w:val="subscript"/>
              </w:rPr>
              <w:t>, max</w:t>
            </w:r>
            <w:r w:rsidRPr="00611CC4">
              <w:t xml:space="preserve"> is maximum channel bandwidth supported among all bands in a release</w:t>
            </w:r>
          </w:p>
        </w:tc>
      </w:tr>
    </w:tbl>
    <w:p w14:paraId="1970AEDD" w14:textId="77777777" w:rsidR="00BB2CCD" w:rsidRDefault="00BB2CCD" w:rsidP="0066782A"/>
    <w:p w14:paraId="12F11FF7" w14:textId="0AAC5D8F" w:rsidR="00BB2CCD" w:rsidRPr="004036BF" w:rsidRDefault="00BB2CCD" w:rsidP="0066782A">
      <w:pPr>
        <w:rPr>
          <w:sz w:val="22"/>
        </w:rPr>
      </w:pPr>
      <w:r w:rsidRPr="004036BF">
        <w:rPr>
          <w:sz w:val="22"/>
        </w:rPr>
        <w:t>In subsection 5.5A.1 Configuration for intra-band contiguous CA</w:t>
      </w:r>
      <w:r w:rsidR="00CF4F49">
        <w:rPr>
          <w:sz w:val="22"/>
        </w:rPr>
        <w:t xml:space="preserve"> in [1]</w:t>
      </w:r>
      <w:r w:rsidRPr="004036BF">
        <w:rPr>
          <w:sz w:val="22"/>
        </w:rPr>
        <w:t>, the following NR CA configuration combinations set were defined</w:t>
      </w:r>
      <w:r w:rsidR="00CF4F49">
        <w:rPr>
          <w:sz w:val="22"/>
        </w:rPr>
        <w:t xml:space="preserve"> as in Table 2</w:t>
      </w:r>
      <w:r w:rsidR="00DE31F3" w:rsidRPr="004036BF">
        <w:rPr>
          <w:sz w:val="22"/>
        </w:rPr>
        <w:t xml:space="preserve">. The NR CA configuration </w:t>
      </w:r>
      <w:r w:rsidR="00CF4F49">
        <w:rPr>
          <w:sz w:val="22"/>
        </w:rPr>
        <w:t>consider</w:t>
      </w:r>
      <w:r w:rsidR="00DE31F3" w:rsidRPr="004036BF">
        <w:rPr>
          <w:sz w:val="22"/>
        </w:rPr>
        <w:t xml:space="preserve"> NR bands </w:t>
      </w:r>
      <w:r w:rsidR="00CF4F49">
        <w:rPr>
          <w:sz w:val="22"/>
        </w:rPr>
        <w:t xml:space="preserve">such as </w:t>
      </w:r>
      <w:r w:rsidR="00DE31F3" w:rsidRPr="004036BF">
        <w:rPr>
          <w:sz w:val="22"/>
        </w:rPr>
        <w:t>n77, n78 and n79.</w:t>
      </w:r>
    </w:p>
    <w:p w14:paraId="1E1424EE" w14:textId="1407FEB6" w:rsidR="00BB2CCD" w:rsidRDefault="00CF4F49" w:rsidP="00CF4F49">
      <w:pPr>
        <w:pStyle w:val="TH"/>
      </w:pPr>
      <w:r>
        <w:lastRenderedPageBreak/>
        <w:t xml:space="preserve">Table 2: </w:t>
      </w:r>
      <w:r w:rsidRPr="00611CC4">
        <w:t>CA bandwidth classes</w:t>
      </w:r>
    </w:p>
    <w:tbl>
      <w:tblPr>
        <w:tblW w:w="926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97"/>
        <w:gridCol w:w="1249"/>
        <w:gridCol w:w="1465"/>
        <w:gridCol w:w="1452"/>
        <w:gridCol w:w="1869"/>
        <w:gridCol w:w="1834"/>
      </w:tblGrid>
      <w:tr w:rsidR="00BB2CCD" w:rsidRPr="00611CC4" w14:paraId="360E31F3" w14:textId="77777777" w:rsidTr="00D31098">
        <w:trPr>
          <w:trHeight w:val="20"/>
          <w:jc w:val="center"/>
        </w:trPr>
        <w:tc>
          <w:tcPr>
            <w:tcW w:w="1183" w:type="dxa"/>
            <w:vMerge w:val="restart"/>
            <w:tcBorders>
              <w:top w:val="single" w:sz="6" w:space="0" w:color="auto"/>
              <w:left w:val="single" w:sz="4" w:space="0" w:color="auto"/>
              <w:bottom w:val="single" w:sz="6" w:space="0" w:color="auto"/>
              <w:right w:val="single" w:sz="6" w:space="0" w:color="auto"/>
            </w:tcBorders>
            <w:vAlign w:val="center"/>
            <w:hideMark/>
          </w:tcPr>
          <w:p w14:paraId="1A740D03" w14:textId="77777777" w:rsidR="00BB2CCD" w:rsidRPr="00611CC4" w:rsidRDefault="00BB2CCD" w:rsidP="00D31098">
            <w:pPr>
              <w:pStyle w:val="TAH"/>
            </w:pPr>
            <w:r w:rsidRPr="00611CC4">
              <w:t>NR CA configuration</w:t>
            </w:r>
          </w:p>
        </w:tc>
        <w:tc>
          <w:tcPr>
            <w:tcW w:w="1058" w:type="dxa"/>
            <w:vMerge w:val="restart"/>
            <w:tcBorders>
              <w:top w:val="single" w:sz="6" w:space="0" w:color="auto"/>
              <w:left w:val="single" w:sz="6" w:space="0" w:color="auto"/>
              <w:bottom w:val="single" w:sz="6" w:space="0" w:color="auto"/>
              <w:right w:val="single" w:sz="6" w:space="0" w:color="auto"/>
            </w:tcBorders>
            <w:vAlign w:val="center"/>
            <w:hideMark/>
          </w:tcPr>
          <w:p w14:paraId="7123EBA0" w14:textId="77777777" w:rsidR="00BB2CCD" w:rsidRPr="00611CC4" w:rsidRDefault="00BB2CCD" w:rsidP="00D31098">
            <w:pPr>
              <w:pStyle w:val="TAH"/>
            </w:pPr>
            <w:r w:rsidRPr="00611CC4">
              <w:t>Uplink CA configurations</w:t>
            </w:r>
          </w:p>
        </w:tc>
        <w:tc>
          <w:tcPr>
            <w:tcW w:w="4054" w:type="dxa"/>
            <w:gridSpan w:val="3"/>
            <w:tcBorders>
              <w:top w:val="single" w:sz="6" w:space="0" w:color="auto"/>
              <w:left w:val="single" w:sz="6" w:space="0" w:color="auto"/>
              <w:bottom w:val="single" w:sz="6" w:space="0" w:color="auto"/>
              <w:right w:val="single" w:sz="6" w:space="0" w:color="auto"/>
            </w:tcBorders>
            <w:vAlign w:val="center"/>
            <w:hideMark/>
          </w:tcPr>
          <w:p w14:paraId="0A135A88" w14:textId="77777777" w:rsidR="00BB2CCD" w:rsidRPr="00611CC4" w:rsidRDefault="00BB2CCD" w:rsidP="00D31098">
            <w:pPr>
              <w:pStyle w:val="TAH"/>
            </w:pPr>
            <w:r w:rsidRPr="00611CC4">
              <w:t>Component carriers in order of increasing carrier frequency</w:t>
            </w:r>
          </w:p>
        </w:tc>
        <w:tc>
          <w:tcPr>
            <w:tcW w:w="1553" w:type="dxa"/>
            <w:vMerge w:val="restart"/>
            <w:tcBorders>
              <w:top w:val="single" w:sz="6" w:space="0" w:color="auto"/>
              <w:left w:val="single" w:sz="6" w:space="0" w:color="auto"/>
              <w:bottom w:val="single" w:sz="6" w:space="0" w:color="auto"/>
              <w:right w:val="single" w:sz="6" w:space="0" w:color="auto"/>
            </w:tcBorders>
            <w:vAlign w:val="center"/>
            <w:hideMark/>
          </w:tcPr>
          <w:p w14:paraId="2384BB32" w14:textId="77777777" w:rsidR="00BB2CCD" w:rsidRPr="00611CC4" w:rsidRDefault="00BB2CCD" w:rsidP="00D31098">
            <w:pPr>
              <w:pStyle w:val="TAH"/>
            </w:pPr>
            <w:r w:rsidRPr="00611CC4">
              <w:t xml:space="preserve">aggregated </w:t>
            </w:r>
            <w:r w:rsidRPr="00611CC4">
              <w:br/>
              <w:t>bandwidth (MHz])</w:t>
            </w:r>
          </w:p>
        </w:tc>
      </w:tr>
      <w:tr w:rsidR="00BB2CCD" w:rsidRPr="00611CC4" w14:paraId="52DD5407" w14:textId="77777777" w:rsidTr="00D31098">
        <w:trPr>
          <w:trHeight w:val="20"/>
          <w:jc w:val="center"/>
        </w:trPr>
        <w:tc>
          <w:tcPr>
            <w:tcW w:w="1183" w:type="dxa"/>
            <w:vMerge/>
            <w:tcBorders>
              <w:top w:val="single" w:sz="6" w:space="0" w:color="auto"/>
              <w:left w:val="single" w:sz="4" w:space="0" w:color="auto"/>
              <w:bottom w:val="single" w:sz="6" w:space="0" w:color="auto"/>
              <w:right w:val="single" w:sz="6" w:space="0" w:color="auto"/>
            </w:tcBorders>
            <w:vAlign w:val="center"/>
            <w:hideMark/>
          </w:tcPr>
          <w:p w14:paraId="599F0760" w14:textId="77777777" w:rsidR="00BB2CCD" w:rsidRPr="00611CC4" w:rsidRDefault="00BB2CCD" w:rsidP="00D31098">
            <w:pPr>
              <w:pStyle w:val="TH"/>
            </w:pPr>
          </w:p>
        </w:tc>
        <w:tc>
          <w:tcPr>
            <w:tcW w:w="1058" w:type="dxa"/>
            <w:vMerge/>
            <w:tcBorders>
              <w:top w:val="single" w:sz="6" w:space="0" w:color="auto"/>
              <w:left w:val="single" w:sz="6" w:space="0" w:color="auto"/>
              <w:bottom w:val="single" w:sz="6" w:space="0" w:color="auto"/>
              <w:right w:val="single" w:sz="6" w:space="0" w:color="auto"/>
            </w:tcBorders>
            <w:vAlign w:val="center"/>
            <w:hideMark/>
          </w:tcPr>
          <w:p w14:paraId="44EACE62" w14:textId="77777777" w:rsidR="00BB2CCD" w:rsidRPr="00611CC4" w:rsidRDefault="00BB2CCD" w:rsidP="00D31098">
            <w:pPr>
              <w:pStyle w:val="TH"/>
            </w:pPr>
          </w:p>
        </w:tc>
        <w:tc>
          <w:tcPr>
            <w:tcW w:w="1241" w:type="dxa"/>
            <w:tcBorders>
              <w:top w:val="single" w:sz="6" w:space="0" w:color="auto"/>
              <w:left w:val="single" w:sz="6" w:space="0" w:color="auto"/>
              <w:bottom w:val="single" w:sz="6" w:space="0" w:color="auto"/>
              <w:right w:val="single" w:sz="6" w:space="0" w:color="auto"/>
            </w:tcBorders>
            <w:vAlign w:val="center"/>
            <w:hideMark/>
          </w:tcPr>
          <w:p w14:paraId="7EFC5DA4" w14:textId="77777777" w:rsidR="00BB2CCD" w:rsidRPr="00611CC4" w:rsidRDefault="00BB2CCD" w:rsidP="00D31098">
            <w:pPr>
              <w:pStyle w:val="TAH"/>
            </w:pPr>
            <w:r w:rsidRPr="00611CC4">
              <w:t>Channel bandwidths for carrier (MHz)</w:t>
            </w:r>
          </w:p>
        </w:tc>
        <w:tc>
          <w:tcPr>
            <w:tcW w:w="1230" w:type="dxa"/>
            <w:tcBorders>
              <w:top w:val="single" w:sz="6" w:space="0" w:color="auto"/>
              <w:left w:val="single" w:sz="6" w:space="0" w:color="auto"/>
              <w:bottom w:val="single" w:sz="6" w:space="0" w:color="auto"/>
              <w:right w:val="single" w:sz="6" w:space="0" w:color="auto"/>
            </w:tcBorders>
            <w:vAlign w:val="center"/>
            <w:hideMark/>
          </w:tcPr>
          <w:p w14:paraId="32A146D4" w14:textId="77777777" w:rsidR="00BB2CCD" w:rsidRPr="00611CC4" w:rsidRDefault="00BB2CCD" w:rsidP="00D31098">
            <w:pPr>
              <w:pStyle w:val="TAH"/>
            </w:pPr>
            <w:r w:rsidRPr="00611CC4">
              <w:t>Channel bandwidths for carrier (MHz)</w:t>
            </w:r>
          </w:p>
        </w:tc>
        <w:tc>
          <w:tcPr>
            <w:tcW w:w="1583" w:type="dxa"/>
            <w:tcBorders>
              <w:top w:val="single" w:sz="6" w:space="0" w:color="auto"/>
              <w:left w:val="single" w:sz="6" w:space="0" w:color="auto"/>
              <w:bottom w:val="single" w:sz="6" w:space="0" w:color="auto"/>
              <w:right w:val="single" w:sz="6" w:space="0" w:color="auto"/>
            </w:tcBorders>
            <w:hideMark/>
          </w:tcPr>
          <w:p w14:paraId="7026FC5E" w14:textId="77777777" w:rsidR="00BB2CCD" w:rsidRPr="00611CC4" w:rsidRDefault="00BB2CCD" w:rsidP="00D31098">
            <w:pPr>
              <w:pStyle w:val="TAH"/>
            </w:pPr>
            <w:r w:rsidRPr="00611CC4">
              <w:t>Channel bandwidths for the other carrier (MHz</w:t>
            </w:r>
          </w:p>
        </w:tc>
        <w:tc>
          <w:tcPr>
            <w:tcW w:w="1553" w:type="dxa"/>
            <w:vMerge/>
            <w:tcBorders>
              <w:top w:val="single" w:sz="6" w:space="0" w:color="auto"/>
              <w:left w:val="single" w:sz="6" w:space="0" w:color="auto"/>
              <w:bottom w:val="single" w:sz="6" w:space="0" w:color="auto"/>
              <w:right w:val="single" w:sz="6" w:space="0" w:color="auto"/>
            </w:tcBorders>
            <w:vAlign w:val="center"/>
            <w:hideMark/>
          </w:tcPr>
          <w:p w14:paraId="22AC9BAF" w14:textId="77777777" w:rsidR="00BB2CCD" w:rsidRPr="00611CC4" w:rsidRDefault="00BB2CCD" w:rsidP="00D31098">
            <w:pPr>
              <w:pStyle w:val="TAH"/>
            </w:pPr>
          </w:p>
        </w:tc>
      </w:tr>
      <w:tr w:rsidR="00BB2CCD" w:rsidRPr="00611CC4" w14:paraId="5AB644DD" w14:textId="77777777" w:rsidTr="00D31098">
        <w:trPr>
          <w:trHeight w:val="304"/>
          <w:jc w:val="center"/>
        </w:trPr>
        <w:tc>
          <w:tcPr>
            <w:tcW w:w="1183" w:type="dxa"/>
            <w:vMerge w:val="restart"/>
            <w:tcBorders>
              <w:left w:val="single" w:sz="4" w:space="0" w:color="auto"/>
              <w:right w:val="single" w:sz="6" w:space="0" w:color="auto"/>
            </w:tcBorders>
            <w:vAlign w:val="center"/>
          </w:tcPr>
          <w:p w14:paraId="0FED6703" w14:textId="77777777" w:rsidR="00BB2CCD" w:rsidRPr="00611CC4" w:rsidRDefault="00BB2CCD" w:rsidP="00D31098">
            <w:pPr>
              <w:pStyle w:val="TAC"/>
            </w:pPr>
            <w:r w:rsidRPr="00611CC4">
              <w:t>CA_n77F, CA_n78F, CA_n79F</w:t>
            </w:r>
          </w:p>
        </w:tc>
        <w:tc>
          <w:tcPr>
            <w:tcW w:w="1058" w:type="dxa"/>
            <w:vMerge w:val="restart"/>
            <w:tcBorders>
              <w:left w:val="single" w:sz="6" w:space="0" w:color="auto"/>
              <w:right w:val="single" w:sz="6" w:space="0" w:color="auto"/>
            </w:tcBorders>
            <w:vAlign w:val="center"/>
          </w:tcPr>
          <w:p w14:paraId="2195A918"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0584D0BE" w14:textId="77777777" w:rsidR="00BB2CCD" w:rsidRPr="00611CC4" w:rsidRDefault="00BB2CCD" w:rsidP="00D31098">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14:paraId="5348C664" w14:textId="77777777" w:rsidR="00BB2CCD" w:rsidRPr="00611CC4" w:rsidRDefault="00BB2CCD" w:rsidP="00D31098">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14:paraId="29EFBB1A"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6CE9A6F0" w14:textId="77777777" w:rsidR="00BB2CCD" w:rsidRPr="00611CC4" w:rsidRDefault="00BB2CCD" w:rsidP="00D31098">
            <w:pPr>
              <w:pStyle w:val="TAC"/>
            </w:pPr>
            <w:r w:rsidRPr="00611CC4">
              <w:rPr>
                <w:rFonts w:hint="eastAsia"/>
              </w:rPr>
              <w:t>60</w:t>
            </w:r>
          </w:p>
        </w:tc>
      </w:tr>
      <w:tr w:rsidR="00BB2CCD" w:rsidRPr="00611CC4" w14:paraId="32E00026" w14:textId="77777777" w:rsidTr="00D31098">
        <w:trPr>
          <w:trHeight w:val="304"/>
          <w:jc w:val="center"/>
        </w:trPr>
        <w:tc>
          <w:tcPr>
            <w:tcW w:w="1183" w:type="dxa"/>
            <w:vMerge/>
            <w:tcBorders>
              <w:left w:val="single" w:sz="4" w:space="0" w:color="auto"/>
              <w:right w:val="single" w:sz="6" w:space="0" w:color="auto"/>
            </w:tcBorders>
            <w:vAlign w:val="center"/>
          </w:tcPr>
          <w:p w14:paraId="1D7CBFE8" w14:textId="77777777" w:rsidR="00BB2CCD" w:rsidRPr="00611CC4" w:rsidRDefault="00BB2CCD" w:rsidP="00D31098">
            <w:pPr>
              <w:pStyle w:val="TAC"/>
            </w:pPr>
          </w:p>
        </w:tc>
        <w:tc>
          <w:tcPr>
            <w:tcW w:w="1058" w:type="dxa"/>
            <w:vMerge/>
            <w:tcBorders>
              <w:left w:val="single" w:sz="6" w:space="0" w:color="auto"/>
              <w:right w:val="single" w:sz="6" w:space="0" w:color="auto"/>
            </w:tcBorders>
            <w:vAlign w:val="center"/>
          </w:tcPr>
          <w:p w14:paraId="55DAF727"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4C488522" w14:textId="77777777" w:rsidR="00BB2CCD" w:rsidRPr="00611CC4" w:rsidRDefault="00BB2CCD" w:rsidP="00D31098">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14:paraId="15284DC2" w14:textId="77777777" w:rsidR="00BB2CCD" w:rsidRPr="00611CC4" w:rsidRDefault="00BB2CCD" w:rsidP="00D31098">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14:paraId="463BCE3D"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7F63CDED" w14:textId="77777777" w:rsidR="00BB2CCD" w:rsidRPr="00611CC4" w:rsidRDefault="00BB2CCD" w:rsidP="00D31098">
            <w:pPr>
              <w:pStyle w:val="TAC"/>
            </w:pPr>
            <w:r w:rsidRPr="00611CC4">
              <w:rPr>
                <w:rFonts w:hint="eastAsia"/>
              </w:rPr>
              <w:t>70</w:t>
            </w:r>
          </w:p>
        </w:tc>
      </w:tr>
      <w:tr w:rsidR="00BB2CCD" w:rsidRPr="00611CC4" w14:paraId="5F9D111B" w14:textId="77777777" w:rsidTr="00D31098">
        <w:trPr>
          <w:trHeight w:val="304"/>
          <w:jc w:val="center"/>
        </w:trPr>
        <w:tc>
          <w:tcPr>
            <w:tcW w:w="1183" w:type="dxa"/>
            <w:vMerge/>
            <w:tcBorders>
              <w:left w:val="single" w:sz="4" w:space="0" w:color="auto"/>
              <w:right w:val="single" w:sz="6" w:space="0" w:color="auto"/>
            </w:tcBorders>
            <w:vAlign w:val="center"/>
          </w:tcPr>
          <w:p w14:paraId="56727FCE" w14:textId="77777777" w:rsidR="00BB2CCD" w:rsidRPr="00611CC4" w:rsidRDefault="00BB2CCD" w:rsidP="00D31098">
            <w:pPr>
              <w:pStyle w:val="TAC"/>
            </w:pPr>
          </w:p>
        </w:tc>
        <w:tc>
          <w:tcPr>
            <w:tcW w:w="1058" w:type="dxa"/>
            <w:vMerge/>
            <w:tcBorders>
              <w:left w:val="single" w:sz="6" w:space="0" w:color="auto"/>
              <w:right w:val="single" w:sz="6" w:space="0" w:color="auto"/>
            </w:tcBorders>
            <w:vAlign w:val="center"/>
          </w:tcPr>
          <w:p w14:paraId="019DDF0D"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2082A7B4" w14:textId="77777777" w:rsidR="00BB2CCD" w:rsidRPr="00611CC4" w:rsidRDefault="00BB2CCD" w:rsidP="00D31098">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14:paraId="4F685DC9" w14:textId="77777777" w:rsidR="00BB2CCD" w:rsidRPr="00611CC4" w:rsidRDefault="00BB2CCD" w:rsidP="00D31098">
            <w:pPr>
              <w:pStyle w:val="TAC"/>
            </w:pPr>
            <w:r w:rsidRPr="00611CC4">
              <w:rPr>
                <w:rFonts w:hint="eastAsia"/>
              </w:rPr>
              <w:t>40</w:t>
            </w:r>
          </w:p>
        </w:tc>
        <w:tc>
          <w:tcPr>
            <w:tcW w:w="1583" w:type="dxa"/>
            <w:tcBorders>
              <w:top w:val="single" w:sz="6" w:space="0" w:color="auto"/>
              <w:left w:val="single" w:sz="6" w:space="0" w:color="auto"/>
              <w:bottom w:val="single" w:sz="6" w:space="0" w:color="auto"/>
              <w:right w:val="single" w:sz="6" w:space="0" w:color="auto"/>
            </w:tcBorders>
            <w:vAlign w:val="center"/>
          </w:tcPr>
          <w:p w14:paraId="71E2D29A"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25B659BB" w14:textId="77777777" w:rsidR="00BB2CCD" w:rsidRPr="00611CC4" w:rsidRDefault="00BB2CCD" w:rsidP="00D31098">
            <w:pPr>
              <w:pStyle w:val="TAC"/>
            </w:pPr>
            <w:r w:rsidRPr="00611CC4">
              <w:rPr>
                <w:rFonts w:hint="eastAsia"/>
              </w:rPr>
              <w:t>80</w:t>
            </w:r>
          </w:p>
        </w:tc>
      </w:tr>
      <w:tr w:rsidR="00BB2CCD" w:rsidRPr="00611CC4" w14:paraId="3CF91440" w14:textId="77777777" w:rsidTr="00D31098">
        <w:trPr>
          <w:trHeight w:val="304"/>
          <w:jc w:val="center"/>
        </w:trPr>
        <w:tc>
          <w:tcPr>
            <w:tcW w:w="1183" w:type="dxa"/>
            <w:vMerge/>
            <w:tcBorders>
              <w:left w:val="single" w:sz="4" w:space="0" w:color="auto"/>
              <w:right w:val="single" w:sz="6" w:space="0" w:color="auto"/>
            </w:tcBorders>
            <w:vAlign w:val="center"/>
          </w:tcPr>
          <w:p w14:paraId="27A61F2A" w14:textId="77777777" w:rsidR="00BB2CCD" w:rsidRPr="00611CC4" w:rsidRDefault="00BB2CCD" w:rsidP="00D31098">
            <w:pPr>
              <w:pStyle w:val="TAC"/>
            </w:pPr>
          </w:p>
        </w:tc>
        <w:tc>
          <w:tcPr>
            <w:tcW w:w="1058" w:type="dxa"/>
            <w:vMerge/>
            <w:tcBorders>
              <w:left w:val="single" w:sz="6" w:space="0" w:color="auto"/>
              <w:right w:val="single" w:sz="6" w:space="0" w:color="auto"/>
            </w:tcBorders>
            <w:vAlign w:val="center"/>
          </w:tcPr>
          <w:p w14:paraId="2B064661"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2AC6D2F4" w14:textId="77777777" w:rsidR="00BB2CCD" w:rsidRPr="00611CC4" w:rsidRDefault="00BB2CCD" w:rsidP="00D31098">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14:paraId="28979AB5" w14:textId="77777777" w:rsidR="00BB2CCD" w:rsidRPr="00611CC4" w:rsidRDefault="00BB2CCD" w:rsidP="00D31098">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14:paraId="5B16D0D8"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1556C610" w14:textId="77777777" w:rsidR="00BB2CCD" w:rsidRPr="00611CC4" w:rsidRDefault="00BB2CCD" w:rsidP="00D31098">
            <w:pPr>
              <w:pStyle w:val="TAC"/>
            </w:pPr>
            <w:r w:rsidRPr="00611CC4">
              <w:rPr>
                <w:rFonts w:hint="eastAsia"/>
              </w:rPr>
              <w:t>90</w:t>
            </w:r>
          </w:p>
        </w:tc>
      </w:tr>
      <w:tr w:rsidR="00BB2CCD" w:rsidRPr="00611CC4" w14:paraId="6F81C860" w14:textId="77777777" w:rsidTr="00D31098">
        <w:trPr>
          <w:trHeight w:val="304"/>
          <w:jc w:val="center"/>
        </w:trPr>
        <w:tc>
          <w:tcPr>
            <w:tcW w:w="1183" w:type="dxa"/>
            <w:vMerge/>
            <w:tcBorders>
              <w:left w:val="single" w:sz="4" w:space="0" w:color="auto"/>
              <w:right w:val="single" w:sz="6" w:space="0" w:color="auto"/>
            </w:tcBorders>
            <w:vAlign w:val="center"/>
          </w:tcPr>
          <w:p w14:paraId="3A8ABD2F" w14:textId="77777777" w:rsidR="00BB2CCD" w:rsidRPr="00611CC4" w:rsidRDefault="00BB2CCD" w:rsidP="00D31098">
            <w:pPr>
              <w:pStyle w:val="TAC"/>
            </w:pPr>
          </w:p>
        </w:tc>
        <w:tc>
          <w:tcPr>
            <w:tcW w:w="1058" w:type="dxa"/>
            <w:vMerge/>
            <w:tcBorders>
              <w:left w:val="single" w:sz="6" w:space="0" w:color="auto"/>
              <w:right w:val="single" w:sz="6" w:space="0" w:color="auto"/>
            </w:tcBorders>
            <w:vAlign w:val="center"/>
          </w:tcPr>
          <w:p w14:paraId="7788770F"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494C6320" w14:textId="77777777" w:rsidR="00BB2CCD" w:rsidRPr="00611CC4" w:rsidRDefault="00BB2CCD" w:rsidP="00D31098">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14:paraId="12839307" w14:textId="77777777" w:rsidR="00BB2CCD" w:rsidRPr="00611CC4" w:rsidRDefault="00BB2CCD" w:rsidP="00D31098">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14:paraId="5CAC2332"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52CF2315" w14:textId="77777777" w:rsidR="00BB2CCD" w:rsidRPr="00611CC4" w:rsidRDefault="00BB2CCD" w:rsidP="00D31098">
            <w:pPr>
              <w:pStyle w:val="TAC"/>
            </w:pPr>
            <w:r w:rsidRPr="00611CC4">
              <w:rPr>
                <w:rFonts w:hint="eastAsia"/>
              </w:rPr>
              <w:t>100</w:t>
            </w:r>
          </w:p>
        </w:tc>
      </w:tr>
    </w:tbl>
    <w:p w14:paraId="04F73334" w14:textId="77777777" w:rsidR="00BB2CCD" w:rsidRPr="004036BF" w:rsidRDefault="00BB2CCD" w:rsidP="0066782A">
      <w:pPr>
        <w:rPr>
          <w:sz w:val="22"/>
        </w:rPr>
      </w:pPr>
    </w:p>
    <w:p w14:paraId="15EA6EAB" w14:textId="6303E8F1" w:rsidR="0066782A" w:rsidRDefault="0066782A" w:rsidP="0066782A">
      <w:pPr>
        <w:rPr>
          <w:sz w:val="22"/>
        </w:rPr>
      </w:pPr>
      <w:r w:rsidRPr="004036BF">
        <w:rPr>
          <w:sz w:val="22"/>
        </w:rPr>
        <w:t xml:space="preserve">The UE shall fulfil the minimum requirement specified in </w:t>
      </w:r>
      <w:r w:rsidR="00CF4F49">
        <w:rPr>
          <w:sz w:val="22"/>
        </w:rPr>
        <w:t xml:space="preserve">the table below </w:t>
      </w:r>
      <w:r w:rsidRPr="004036BF">
        <w:rPr>
          <w:sz w:val="22"/>
        </w:rPr>
        <w:t>for an adjacent channel interferer on either side of the aggregated downlink signal at a specified frequency offset and for an int</w:t>
      </w:r>
      <w:r w:rsidR="00CF4F49">
        <w:rPr>
          <w:sz w:val="22"/>
        </w:rPr>
        <w:t xml:space="preserve">erferer power up to -25 </w:t>
      </w:r>
      <w:proofErr w:type="spellStart"/>
      <w:r w:rsidR="00CF4F49">
        <w:rPr>
          <w:sz w:val="22"/>
        </w:rPr>
        <w:t>dBm</w:t>
      </w:r>
      <w:proofErr w:type="spellEnd"/>
      <w:r w:rsidR="00CF4F49">
        <w:rPr>
          <w:sz w:val="22"/>
        </w:rPr>
        <w:t>. Table 3</w:t>
      </w:r>
      <w:r w:rsidRPr="004036BF">
        <w:rPr>
          <w:sz w:val="22"/>
        </w:rPr>
        <w:t xml:space="preserve"> considers only </w:t>
      </w:r>
      <w:r w:rsidR="00FF294C">
        <w:rPr>
          <w:sz w:val="22"/>
        </w:rPr>
        <w:t xml:space="preserve">the ACS level for </w:t>
      </w:r>
      <w:r w:rsidRPr="004036BF">
        <w:rPr>
          <w:sz w:val="22"/>
        </w:rPr>
        <w:t>BW Class C</w:t>
      </w:r>
      <w:r w:rsidR="00CF4F49">
        <w:rPr>
          <w:sz w:val="22"/>
        </w:rPr>
        <w:t xml:space="preserve"> from 110 MHz up to 200 </w:t>
      </w:r>
      <w:proofErr w:type="spellStart"/>
      <w:r w:rsidR="00CF4F49">
        <w:rPr>
          <w:sz w:val="22"/>
        </w:rPr>
        <w:t>MHz</w:t>
      </w:r>
      <w:r w:rsidRPr="004036BF">
        <w:rPr>
          <w:sz w:val="22"/>
        </w:rPr>
        <w:t>.</w:t>
      </w:r>
      <w:proofErr w:type="spellEnd"/>
    </w:p>
    <w:p w14:paraId="0DF6B74C" w14:textId="14D9D6FC" w:rsidR="00CF4F49" w:rsidRPr="004036BF" w:rsidRDefault="00CF4F49" w:rsidP="00CF4F49">
      <w:pPr>
        <w:pStyle w:val="TH"/>
        <w:rPr>
          <w:sz w:val="22"/>
        </w:rPr>
      </w:pPr>
      <w:r>
        <w:t>Table 3: ACS level for BW Class C</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BB2CCD" w:rsidRPr="00611CC4" w14:paraId="025F67A2" w14:textId="77777777" w:rsidTr="00D31098">
        <w:trPr>
          <w:jc w:val="center"/>
        </w:trPr>
        <w:tc>
          <w:tcPr>
            <w:tcW w:w="1487" w:type="dxa"/>
            <w:vMerge w:val="restart"/>
            <w:shd w:val="clear" w:color="auto" w:fill="auto"/>
          </w:tcPr>
          <w:p w14:paraId="44DD3046" w14:textId="77777777" w:rsidR="00BB2CCD" w:rsidRPr="00611CC4" w:rsidRDefault="00BB2CCD" w:rsidP="00D31098">
            <w:pPr>
              <w:pStyle w:val="TAH"/>
              <w:rPr>
                <w:rFonts w:cs="Arial"/>
              </w:rPr>
            </w:pPr>
            <w:r w:rsidRPr="00611CC4">
              <w:rPr>
                <w:rFonts w:cs="Arial"/>
              </w:rPr>
              <w:t>RX parameter</w:t>
            </w:r>
          </w:p>
        </w:tc>
        <w:tc>
          <w:tcPr>
            <w:tcW w:w="907" w:type="dxa"/>
            <w:vMerge w:val="restart"/>
          </w:tcPr>
          <w:p w14:paraId="7491B3C9" w14:textId="77777777" w:rsidR="00BB2CCD" w:rsidRPr="00611CC4" w:rsidRDefault="00BB2CCD" w:rsidP="00D31098">
            <w:pPr>
              <w:pStyle w:val="TAH"/>
              <w:rPr>
                <w:rFonts w:cs="Arial"/>
              </w:rPr>
            </w:pPr>
            <w:r w:rsidRPr="00611CC4">
              <w:rPr>
                <w:rFonts w:cs="Arial"/>
              </w:rPr>
              <w:t>Units</w:t>
            </w:r>
          </w:p>
        </w:tc>
        <w:tc>
          <w:tcPr>
            <w:tcW w:w="5155" w:type="dxa"/>
            <w:gridSpan w:val="5"/>
          </w:tcPr>
          <w:p w14:paraId="14AB155E" w14:textId="77777777" w:rsidR="00BB2CCD" w:rsidRPr="00611CC4" w:rsidRDefault="00BB2CCD" w:rsidP="00D31098">
            <w:pPr>
              <w:pStyle w:val="TAH"/>
              <w:rPr>
                <w:rFonts w:cs="Arial"/>
              </w:rPr>
            </w:pPr>
            <w:r w:rsidRPr="00611CC4">
              <w:rPr>
                <w:rFonts w:cs="Arial"/>
              </w:rPr>
              <w:t>Channel bandwidth</w:t>
            </w:r>
          </w:p>
        </w:tc>
      </w:tr>
      <w:tr w:rsidR="00BB2CCD" w:rsidRPr="00611CC4" w14:paraId="63C22769" w14:textId="77777777" w:rsidTr="00D31098">
        <w:trPr>
          <w:jc w:val="center"/>
        </w:trPr>
        <w:tc>
          <w:tcPr>
            <w:tcW w:w="1487" w:type="dxa"/>
            <w:vMerge/>
            <w:shd w:val="clear" w:color="auto" w:fill="auto"/>
          </w:tcPr>
          <w:p w14:paraId="211752F9" w14:textId="77777777" w:rsidR="00BB2CCD" w:rsidRPr="00611CC4" w:rsidRDefault="00BB2CCD" w:rsidP="00D31098">
            <w:pPr>
              <w:pStyle w:val="TAH"/>
              <w:rPr>
                <w:rFonts w:cs="Arial"/>
              </w:rPr>
            </w:pPr>
          </w:p>
        </w:tc>
        <w:tc>
          <w:tcPr>
            <w:tcW w:w="907" w:type="dxa"/>
            <w:vMerge/>
          </w:tcPr>
          <w:p w14:paraId="16D6D8E1" w14:textId="77777777" w:rsidR="00BB2CCD" w:rsidRPr="00611CC4" w:rsidRDefault="00BB2CCD" w:rsidP="00D31098">
            <w:pPr>
              <w:pStyle w:val="TAH"/>
              <w:rPr>
                <w:rFonts w:cs="Arial"/>
              </w:rPr>
            </w:pPr>
          </w:p>
        </w:tc>
        <w:tc>
          <w:tcPr>
            <w:tcW w:w="1031" w:type="dxa"/>
          </w:tcPr>
          <w:p w14:paraId="4B4ADF9E" w14:textId="77777777" w:rsidR="00BB2CCD" w:rsidRPr="00611CC4" w:rsidRDefault="00BB2CCD" w:rsidP="00D31098">
            <w:pPr>
              <w:pStyle w:val="TAH"/>
              <w:rPr>
                <w:rFonts w:cs="Arial"/>
              </w:rPr>
            </w:pPr>
            <w:r w:rsidRPr="00611CC4">
              <w:rPr>
                <w:rFonts w:cs="Arial"/>
              </w:rPr>
              <w:t>110 MHz</w:t>
            </w:r>
          </w:p>
        </w:tc>
        <w:tc>
          <w:tcPr>
            <w:tcW w:w="1031" w:type="dxa"/>
          </w:tcPr>
          <w:p w14:paraId="12718CDD" w14:textId="77777777" w:rsidR="00BB2CCD" w:rsidRPr="00611CC4" w:rsidRDefault="00BB2CCD" w:rsidP="00D31098">
            <w:pPr>
              <w:pStyle w:val="TAH"/>
              <w:rPr>
                <w:rFonts w:cs="Arial"/>
              </w:rPr>
            </w:pPr>
            <w:r w:rsidRPr="00611CC4">
              <w:rPr>
                <w:rFonts w:cs="Arial"/>
              </w:rPr>
              <w:t>120 MHz</w:t>
            </w:r>
          </w:p>
        </w:tc>
        <w:tc>
          <w:tcPr>
            <w:tcW w:w="1031" w:type="dxa"/>
          </w:tcPr>
          <w:p w14:paraId="2935B34F" w14:textId="77777777" w:rsidR="00BB2CCD" w:rsidRPr="00611CC4" w:rsidRDefault="00BB2CCD" w:rsidP="00D31098">
            <w:pPr>
              <w:pStyle w:val="TAH"/>
              <w:rPr>
                <w:rFonts w:cs="Arial"/>
              </w:rPr>
            </w:pPr>
            <w:r w:rsidRPr="00611CC4">
              <w:rPr>
                <w:rFonts w:cs="Arial"/>
              </w:rPr>
              <w:t>130 MHz</w:t>
            </w:r>
          </w:p>
        </w:tc>
        <w:tc>
          <w:tcPr>
            <w:tcW w:w="1031" w:type="dxa"/>
          </w:tcPr>
          <w:p w14:paraId="0C2C99F2" w14:textId="77777777" w:rsidR="00BB2CCD" w:rsidRPr="00611CC4" w:rsidRDefault="00BB2CCD" w:rsidP="00D31098">
            <w:pPr>
              <w:pStyle w:val="TAH"/>
              <w:rPr>
                <w:rFonts w:cs="Arial"/>
              </w:rPr>
            </w:pPr>
            <w:r w:rsidRPr="00611CC4">
              <w:rPr>
                <w:rFonts w:cs="Arial"/>
              </w:rPr>
              <w:t>140 MHz</w:t>
            </w:r>
          </w:p>
        </w:tc>
        <w:tc>
          <w:tcPr>
            <w:tcW w:w="1031" w:type="dxa"/>
          </w:tcPr>
          <w:p w14:paraId="261A8DE4" w14:textId="77777777" w:rsidR="00BB2CCD" w:rsidRPr="00611CC4" w:rsidRDefault="00BB2CCD" w:rsidP="00D31098">
            <w:pPr>
              <w:pStyle w:val="TAH"/>
              <w:rPr>
                <w:rFonts w:cs="Arial"/>
              </w:rPr>
            </w:pPr>
            <w:r w:rsidRPr="00611CC4">
              <w:rPr>
                <w:rFonts w:cs="Arial"/>
              </w:rPr>
              <w:t>150 MHz</w:t>
            </w:r>
          </w:p>
        </w:tc>
      </w:tr>
      <w:tr w:rsidR="00BB2CCD" w:rsidRPr="00611CC4" w14:paraId="77891261" w14:textId="77777777" w:rsidTr="00D31098">
        <w:trPr>
          <w:jc w:val="center"/>
        </w:trPr>
        <w:tc>
          <w:tcPr>
            <w:tcW w:w="1487" w:type="dxa"/>
            <w:shd w:val="clear" w:color="auto" w:fill="auto"/>
          </w:tcPr>
          <w:p w14:paraId="2A6EE134" w14:textId="77777777" w:rsidR="00BB2CCD" w:rsidRPr="00611CC4" w:rsidRDefault="00BB2CCD" w:rsidP="00D31098">
            <w:pPr>
              <w:pStyle w:val="TAC"/>
              <w:rPr>
                <w:rFonts w:cs="Arial"/>
              </w:rPr>
            </w:pPr>
            <w:r w:rsidRPr="00611CC4">
              <w:rPr>
                <w:rFonts w:cs="Arial"/>
              </w:rPr>
              <w:t>ACS</w:t>
            </w:r>
          </w:p>
        </w:tc>
        <w:tc>
          <w:tcPr>
            <w:tcW w:w="907" w:type="dxa"/>
          </w:tcPr>
          <w:p w14:paraId="7AC25D9B" w14:textId="77777777" w:rsidR="00BB2CCD" w:rsidRPr="00611CC4" w:rsidRDefault="00BB2CCD" w:rsidP="00D31098">
            <w:pPr>
              <w:pStyle w:val="TAC"/>
              <w:rPr>
                <w:rFonts w:cs="Arial"/>
              </w:rPr>
            </w:pPr>
            <w:r w:rsidRPr="00611CC4">
              <w:rPr>
                <w:rFonts w:cs="Arial"/>
              </w:rPr>
              <w:t>dB</w:t>
            </w:r>
          </w:p>
        </w:tc>
        <w:tc>
          <w:tcPr>
            <w:tcW w:w="1031" w:type="dxa"/>
          </w:tcPr>
          <w:p w14:paraId="0D8DFBB9" w14:textId="77777777" w:rsidR="00BB2CCD" w:rsidRPr="00611CC4" w:rsidRDefault="00BB2CCD" w:rsidP="00D31098">
            <w:pPr>
              <w:pStyle w:val="TAC"/>
              <w:rPr>
                <w:rFonts w:cs="Arial"/>
              </w:rPr>
            </w:pPr>
            <w:r w:rsidRPr="00611CC4">
              <w:rPr>
                <w:rFonts w:cs="Arial"/>
              </w:rPr>
              <w:t>[33]</w:t>
            </w:r>
          </w:p>
        </w:tc>
        <w:tc>
          <w:tcPr>
            <w:tcW w:w="1031" w:type="dxa"/>
          </w:tcPr>
          <w:p w14:paraId="1AFE97CA" w14:textId="77777777" w:rsidR="00BB2CCD" w:rsidRPr="00611CC4" w:rsidRDefault="00BB2CCD" w:rsidP="00D31098">
            <w:pPr>
              <w:pStyle w:val="TAC"/>
              <w:rPr>
                <w:rFonts w:cs="Arial"/>
              </w:rPr>
            </w:pPr>
            <w:r w:rsidRPr="00611CC4">
              <w:rPr>
                <w:rFonts w:cs="Arial"/>
              </w:rPr>
              <w:t>[33]</w:t>
            </w:r>
          </w:p>
        </w:tc>
        <w:tc>
          <w:tcPr>
            <w:tcW w:w="1031" w:type="dxa"/>
          </w:tcPr>
          <w:p w14:paraId="3411E0F9" w14:textId="77777777" w:rsidR="00BB2CCD" w:rsidRPr="00611CC4" w:rsidRDefault="00BB2CCD" w:rsidP="00D31098">
            <w:pPr>
              <w:pStyle w:val="TAC"/>
              <w:rPr>
                <w:rFonts w:cs="Arial"/>
              </w:rPr>
            </w:pPr>
            <w:r w:rsidRPr="00611CC4">
              <w:rPr>
                <w:rFonts w:cs="Arial"/>
              </w:rPr>
              <w:t>[33]</w:t>
            </w:r>
          </w:p>
        </w:tc>
        <w:tc>
          <w:tcPr>
            <w:tcW w:w="1031" w:type="dxa"/>
          </w:tcPr>
          <w:p w14:paraId="2CF079F7" w14:textId="77777777" w:rsidR="00BB2CCD" w:rsidRPr="00611CC4" w:rsidRDefault="00BB2CCD" w:rsidP="00D31098">
            <w:pPr>
              <w:pStyle w:val="TAC"/>
              <w:rPr>
                <w:rFonts w:cs="Arial"/>
              </w:rPr>
            </w:pPr>
            <w:r w:rsidRPr="00611CC4">
              <w:rPr>
                <w:rFonts w:cs="Arial"/>
              </w:rPr>
              <w:t>[33]</w:t>
            </w:r>
          </w:p>
        </w:tc>
        <w:tc>
          <w:tcPr>
            <w:tcW w:w="1031" w:type="dxa"/>
          </w:tcPr>
          <w:p w14:paraId="2083B37A" w14:textId="77777777" w:rsidR="00BB2CCD" w:rsidRPr="00611CC4" w:rsidRDefault="00BB2CCD" w:rsidP="00D31098">
            <w:pPr>
              <w:pStyle w:val="TAC"/>
              <w:rPr>
                <w:rFonts w:cs="Arial"/>
              </w:rPr>
            </w:pPr>
            <w:r w:rsidRPr="00611CC4">
              <w:rPr>
                <w:rFonts w:cs="Arial"/>
              </w:rPr>
              <w:t>[33]</w:t>
            </w:r>
          </w:p>
        </w:tc>
      </w:tr>
      <w:tr w:rsidR="00BB2CCD" w:rsidRPr="00611CC4" w14:paraId="760B7BC7" w14:textId="77777777" w:rsidTr="00D31098">
        <w:trPr>
          <w:jc w:val="center"/>
        </w:trPr>
        <w:tc>
          <w:tcPr>
            <w:tcW w:w="1487" w:type="dxa"/>
            <w:vMerge w:val="restart"/>
            <w:shd w:val="clear" w:color="auto" w:fill="auto"/>
          </w:tcPr>
          <w:p w14:paraId="609302E1" w14:textId="77777777" w:rsidR="00BB2CCD" w:rsidRPr="00611CC4" w:rsidRDefault="00BB2CCD" w:rsidP="00D31098">
            <w:pPr>
              <w:pStyle w:val="TAH"/>
              <w:rPr>
                <w:rFonts w:cs="Arial"/>
              </w:rPr>
            </w:pPr>
            <w:r w:rsidRPr="00611CC4">
              <w:rPr>
                <w:rFonts w:cs="Arial"/>
              </w:rPr>
              <w:t>RX parameter</w:t>
            </w:r>
          </w:p>
        </w:tc>
        <w:tc>
          <w:tcPr>
            <w:tcW w:w="907" w:type="dxa"/>
            <w:vMerge w:val="restart"/>
          </w:tcPr>
          <w:p w14:paraId="02E26475" w14:textId="77777777" w:rsidR="00BB2CCD" w:rsidRPr="00611CC4" w:rsidRDefault="00BB2CCD" w:rsidP="00D31098">
            <w:pPr>
              <w:pStyle w:val="TAH"/>
              <w:rPr>
                <w:rFonts w:cs="Arial"/>
              </w:rPr>
            </w:pPr>
            <w:r w:rsidRPr="00611CC4">
              <w:rPr>
                <w:rFonts w:cs="Arial"/>
              </w:rPr>
              <w:t>Units</w:t>
            </w:r>
          </w:p>
        </w:tc>
        <w:tc>
          <w:tcPr>
            <w:tcW w:w="5155" w:type="dxa"/>
            <w:gridSpan w:val="5"/>
          </w:tcPr>
          <w:p w14:paraId="42349380" w14:textId="77777777" w:rsidR="00BB2CCD" w:rsidRPr="00611CC4" w:rsidRDefault="00BB2CCD" w:rsidP="00D31098">
            <w:pPr>
              <w:pStyle w:val="TAH"/>
              <w:rPr>
                <w:rFonts w:cs="Arial"/>
              </w:rPr>
            </w:pPr>
            <w:r w:rsidRPr="00611CC4">
              <w:rPr>
                <w:rFonts w:cs="Arial"/>
              </w:rPr>
              <w:t>Channel bandwidth</w:t>
            </w:r>
          </w:p>
        </w:tc>
      </w:tr>
      <w:tr w:rsidR="00BB2CCD" w:rsidRPr="00611CC4" w14:paraId="5A8A5420" w14:textId="77777777" w:rsidTr="00D31098">
        <w:trPr>
          <w:jc w:val="center"/>
        </w:trPr>
        <w:tc>
          <w:tcPr>
            <w:tcW w:w="1487" w:type="dxa"/>
            <w:vMerge/>
            <w:shd w:val="clear" w:color="auto" w:fill="auto"/>
          </w:tcPr>
          <w:p w14:paraId="31986FD0" w14:textId="77777777" w:rsidR="00BB2CCD" w:rsidRPr="00611CC4" w:rsidRDefault="00BB2CCD" w:rsidP="00D31098">
            <w:pPr>
              <w:pStyle w:val="TAH"/>
              <w:rPr>
                <w:rFonts w:cs="Arial"/>
              </w:rPr>
            </w:pPr>
          </w:p>
        </w:tc>
        <w:tc>
          <w:tcPr>
            <w:tcW w:w="907" w:type="dxa"/>
            <w:vMerge/>
          </w:tcPr>
          <w:p w14:paraId="40065568" w14:textId="77777777" w:rsidR="00BB2CCD" w:rsidRPr="00611CC4" w:rsidRDefault="00BB2CCD" w:rsidP="00D31098">
            <w:pPr>
              <w:pStyle w:val="TAH"/>
              <w:rPr>
                <w:rFonts w:cs="Arial"/>
              </w:rPr>
            </w:pPr>
          </w:p>
        </w:tc>
        <w:tc>
          <w:tcPr>
            <w:tcW w:w="1031" w:type="dxa"/>
          </w:tcPr>
          <w:p w14:paraId="4E073E43" w14:textId="77777777" w:rsidR="00BB2CCD" w:rsidRPr="00611CC4" w:rsidRDefault="00BB2CCD" w:rsidP="00D31098">
            <w:pPr>
              <w:pStyle w:val="TAH"/>
              <w:rPr>
                <w:rFonts w:cs="Arial"/>
              </w:rPr>
            </w:pPr>
            <w:r w:rsidRPr="00611CC4">
              <w:rPr>
                <w:rFonts w:cs="Arial"/>
              </w:rPr>
              <w:t>160 MHz</w:t>
            </w:r>
          </w:p>
        </w:tc>
        <w:tc>
          <w:tcPr>
            <w:tcW w:w="1031" w:type="dxa"/>
          </w:tcPr>
          <w:p w14:paraId="06EC751F" w14:textId="77777777" w:rsidR="00BB2CCD" w:rsidRPr="00611CC4" w:rsidRDefault="00BB2CCD" w:rsidP="00D31098">
            <w:pPr>
              <w:pStyle w:val="TAH"/>
              <w:rPr>
                <w:rFonts w:cs="Arial"/>
              </w:rPr>
            </w:pPr>
            <w:r w:rsidRPr="00611CC4">
              <w:rPr>
                <w:rFonts w:cs="Arial"/>
              </w:rPr>
              <w:t>180 MHz</w:t>
            </w:r>
          </w:p>
        </w:tc>
        <w:tc>
          <w:tcPr>
            <w:tcW w:w="1031" w:type="dxa"/>
          </w:tcPr>
          <w:p w14:paraId="3855E581" w14:textId="77777777" w:rsidR="00BB2CCD" w:rsidRPr="00611CC4" w:rsidRDefault="00BB2CCD" w:rsidP="00D31098">
            <w:pPr>
              <w:pStyle w:val="TAH"/>
              <w:rPr>
                <w:rFonts w:cs="Arial"/>
              </w:rPr>
            </w:pPr>
            <w:r w:rsidRPr="00611CC4">
              <w:rPr>
                <w:rFonts w:cs="Arial"/>
              </w:rPr>
              <w:t>200 MHz</w:t>
            </w:r>
          </w:p>
        </w:tc>
        <w:tc>
          <w:tcPr>
            <w:tcW w:w="1031" w:type="dxa"/>
          </w:tcPr>
          <w:p w14:paraId="52524507" w14:textId="77777777" w:rsidR="00BB2CCD" w:rsidRPr="00611CC4" w:rsidRDefault="00BB2CCD" w:rsidP="00D31098">
            <w:pPr>
              <w:pStyle w:val="TAH"/>
              <w:rPr>
                <w:rFonts w:cs="Arial"/>
              </w:rPr>
            </w:pPr>
          </w:p>
        </w:tc>
        <w:tc>
          <w:tcPr>
            <w:tcW w:w="1031" w:type="dxa"/>
          </w:tcPr>
          <w:p w14:paraId="392EFC1A" w14:textId="77777777" w:rsidR="00BB2CCD" w:rsidRPr="00611CC4" w:rsidRDefault="00BB2CCD" w:rsidP="00D31098">
            <w:pPr>
              <w:pStyle w:val="TAH"/>
              <w:rPr>
                <w:rFonts w:cs="Arial"/>
              </w:rPr>
            </w:pPr>
          </w:p>
        </w:tc>
      </w:tr>
      <w:tr w:rsidR="00BB2CCD" w:rsidRPr="00611CC4" w14:paraId="59FE5037" w14:textId="77777777" w:rsidTr="00D31098">
        <w:trPr>
          <w:jc w:val="center"/>
        </w:trPr>
        <w:tc>
          <w:tcPr>
            <w:tcW w:w="1487" w:type="dxa"/>
            <w:shd w:val="clear" w:color="auto" w:fill="auto"/>
          </w:tcPr>
          <w:p w14:paraId="07CA31EF" w14:textId="77777777" w:rsidR="00BB2CCD" w:rsidRPr="00611CC4" w:rsidRDefault="00BB2CCD" w:rsidP="00D31098">
            <w:pPr>
              <w:pStyle w:val="TAC"/>
              <w:rPr>
                <w:rFonts w:cs="Arial"/>
              </w:rPr>
            </w:pPr>
            <w:r w:rsidRPr="00611CC4">
              <w:rPr>
                <w:rFonts w:cs="Arial"/>
              </w:rPr>
              <w:t>ACS</w:t>
            </w:r>
          </w:p>
        </w:tc>
        <w:tc>
          <w:tcPr>
            <w:tcW w:w="907" w:type="dxa"/>
          </w:tcPr>
          <w:p w14:paraId="72EA5D49" w14:textId="77777777" w:rsidR="00BB2CCD" w:rsidRPr="00611CC4" w:rsidRDefault="00BB2CCD" w:rsidP="00D31098">
            <w:pPr>
              <w:pStyle w:val="TAC"/>
              <w:rPr>
                <w:rFonts w:cs="Arial"/>
              </w:rPr>
            </w:pPr>
            <w:r w:rsidRPr="00611CC4">
              <w:rPr>
                <w:rFonts w:cs="Arial"/>
              </w:rPr>
              <w:t>dB</w:t>
            </w:r>
          </w:p>
        </w:tc>
        <w:tc>
          <w:tcPr>
            <w:tcW w:w="1031" w:type="dxa"/>
          </w:tcPr>
          <w:p w14:paraId="2409B3F4" w14:textId="77777777" w:rsidR="00BB2CCD" w:rsidRPr="00611CC4" w:rsidRDefault="00BB2CCD" w:rsidP="00D31098">
            <w:pPr>
              <w:pStyle w:val="TAC"/>
              <w:rPr>
                <w:rFonts w:cs="Arial"/>
              </w:rPr>
            </w:pPr>
            <w:r w:rsidRPr="00611CC4">
              <w:rPr>
                <w:rFonts w:cs="Arial"/>
              </w:rPr>
              <w:t>[33]</w:t>
            </w:r>
          </w:p>
        </w:tc>
        <w:tc>
          <w:tcPr>
            <w:tcW w:w="1031" w:type="dxa"/>
          </w:tcPr>
          <w:p w14:paraId="234969FD" w14:textId="77777777" w:rsidR="00BB2CCD" w:rsidRPr="00611CC4" w:rsidRDefault="00BB2CCD" w:rsidP="00D31098">
            <w:pPr>
              <w:pStyle w:val="TAC"/>
              <w:rPr>
                <w:rFonts w:cs="Arial"/>
              </w:rPr>
            </w:pPr>
            <w:r w:rsidRPr="00611CC4">
              <w:rPr>
                <w:rFonts w:cs="Arial"/>
              </w:rPr>
              <w:t>[33]</w:t>
            </w:r>
          </w:p>
        </w:tc>
        <w:tc>
          <w:tcPr>
            <w:tcW w:w="1031" w:type="dxa"/>
          </w:tcPr>
          <w:p w14:paraId="5273DA4A" w14:textId="77777777" w:rsidR="00BB2CCD" w:rsidRPr="00611CC4" w:rsidRDefault="00BB2CCD" w:rsidP="00D31098">
            <w:pPr>
              <w:pStyle w:val="TAC"/>
              <w:rPr>
                <w:rFonts w:cs="Arial"/>
              </w:rPr>
            </w:pPr>
            <w:r w:rsidRPr="00611CC4">
              <w:rPr>
                <w:rFonts w:cs="Arial"/>
              </w:rPr>
              <w:t>[33]</w:t>
            </w:r>
          </w:p>
        </w:tc>
        <w:tc>
          <w:tcPr>
            <w:tcW w:w="1031" w:type="dxa"/>
          </w:tcPr>
          <w:p w14:paraId="418A1862" w14:textId="77777777" w:rsidR="00BB2CCD" w:rsidRPr="00611CC4" w:rsidRDefault="00BB2CCD" w:rsidP="00D31098">
            <w:pPr>
              <w:pStyle w:val="TAC"/>
              <w:rPr>
                <w:rFonts w:cs="Arial"/>
              </w:rPr>
            </w:pPr>
          </w:p>
        </w:tc>
        <w:tc>
          <w:tcPr>
            <w:tcW w:w="1031" w:type="dxa"/>
          </w:tcPr>
          <w:p w14:paraId="69D636B9" w14:textId="77777777" w:rsidR="00BB2CCD" w:rsidRPr="00611CC4" w:rsidRDefault="00BB2CCD" w:rsidP="00D31098">
            <w:pPr>
              <w:pStyle w:val="TAC"/>
              <w:rPr>
                <w:rFonts w:cs="Arial"/>
              </w:rPr>
            </w:pPr>
          </w:p>
        </w:tc>
      </w:tr>
    </w:tbl>
    <w:p w14:paraId="4E227DDA" w14:textId="77777777" w:rsidR="006037E3" w:rsidRDefault="006037E3" w:rsidP="00314CB0">
      <w:pPr>
        <w:jc w:val="both"/>
        <w:rPr>
          <w:rFonts w:ascii="Arial" w:hAnsi="Arial" w:cs="Arial"/>
          <w:b/>
          <w:lang w:val="en-US"/>
        </w:rPr>
      </w:pPr>
    </w:p>
    <w:p w14:paraId="1C42E1AD" w14:textId="2CCC8B71" w:rsidR="006037E3" w:rsidRPr="004036BF" w:rsidRDefault="0066782A" w:rsidP="00314CB0">
      <w:pPr>
        <w:jc w:val="both"/>
        <w:rPr>
          <w:sz w:val="22"/>
          <w:szCs w:val="22"/>
          <w:lang w:val="en-US"/>
        </w:rPr>
      </w:pPr>
      <w:r w:rsidRPr="004036BF">
        <w:rPr>
          <w:sz w:val="22"/>
          <w:szCs w:val="22"/>
        </w:rPr>
        <w:t>For</w:t>
      </w:r>
      <w:r w:rsidR="004B724A" w:rsidRPr="004036BF">
        <w:rPr>
          <w:sz w:val="22"/>
          <w:szCs w:val="22"/>
        </w:rPr>
        <w:t xml:space="preserve"> IBB</w:t>
      </w:r>
      <w:r w:rsidRPr="004036BF">
        <w:rPr>
          <w:sz w:val="22"/>
          <w:szCs w:val="22"/>
        </w:rPr>
        <w:t xml:space="preserve"> intra-band contiguous carrier aggregation with two component carriers and aggregated bandwidth </w:t>
      </w:r>
      <w:proofErr w:type="spellStart"/>
      <w:r w:rsidRPr="004036BF">
        <w:rPr>
          <w:sz w:val="22"/>
          <w:szCs w:val="22"/>
        </w:rPr>
        <w:t>BWChannel_CA</w:t>
      </w:r>
      <w:proofErr w:type="spellEnd"/>
      <w:r w:rsidRPr="004036BF">
        <w:rPr>
          <w:sz w:val="22"/>
          <w:szCs w:val="22"/>
        </w:rPr>
        <w:t>,</w:t>
      </w:r>
      <w:r w:rsidRPr="004036BF">
        <w:rPr>
          <w:sz w:val="22"/>
          <w:szCs w:val="22"/>
          <w:lang w:val="en-US"/>
        </w:rPr>
        <w:t xml:space="preserve"> th</w:t>
      </w:r>
      <w:r w:rsidR="00CF4F49">
        <w:rPr>
          <w:sz w:val="22"/>
          <w:szCs w:val="22"/>
          <w:lang w:val="en-US"/>
        </w:rPr>
        <w:t>e</w:t>
      </w:r>
      <w:r w:rsidRPr="004036BF">
        <w:rPr>
          <w:sz w:val="22"/>
          <w:szCs w:val="22"/>
          <w:lang w:val="en-US"/>
        </w:rPr>
        <w:t xml:space="preserve"> UE shall fulfil the minimum requirement specified in </w:t>
      </w:r>
      <w:r w:rsidR="00CF4F49">
        <w:rPr>
          <w:sz w:val="22"/>
          <w:szCs w:val="22"/>
          <w:lang w:val="en-US"/>
        </w:rPr>
        <w:t>Table 4. Similar to the ACS requirement, the definition to IBB intra-band contiguous considers only BW Class C</w:t>
      </w:r>
      <w:r w:rsidRPr="004036BF">
        <w:rPr>
          <w:sz w:val="22"/>
          <w:szCs w:val="22"/>
          <w:lang w:val="en-US"/>
        </w:rPr>
        <w:t>.</w:t>
      </w:r>
    </w:p>
    <w:p w14:paraId="66A376EC" w14:textId="2FF307E8" w:rsidR="0066782A" w:rsidRPr="00CF4F49" w:rsidRDefault="00CF4F49" w:rsidP="00CF4F49">
      <w:pPr>
        <w:pStyle w:val="TH"/>
        <w:rPr>
          <w:sz w:val="22"/>
        </w:rPr>
      </w:pPr>
      <w:r>
        <w:t xml:space="preserve">Table 4: In-band </w:t>
      </w:r>
      <w:proofErr w:type="gramStart"/>
      <w:r>
        <w:t>Blocking</w:t>
      </w:r>
      <w:proofErr w:type="gramEnd"/>
      <w:r>
        <w:t xml:space="preserve"> for BW Class C</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1637"/>
        <w:gridCol w:w="1041"/>
        <w:gridCol w:w="2382"/>
        <w:gridCol w:w="2682"/>
      </w:tblGrid>
      <w:tr w:rsidR="0066782A" w:rsidRPr="00611CC4" w14:paraId="41C3DD9F" w14:textId="77777777" w:rsidTr="0066782A">
        <w:trPr>
          <w:trHeight w:val="177"/>
          <w:jc w:val="center"/>
        </w:trPr>
        <w:tc>
          <w:tcPr>
            <w:tcW w:w="1633" w:type="dxa"/>
            <w:vMerge w:val="restart"/>
          </w:tcPr>
          <w:p w14:paraId="381A1368" w14:textId="77777777" w:rsidR="0066782A" w:rsidRPr="00611CC4" w:rsidRDefault="0066782A" w:rsidP="00D31098">
            <w:pPr>
              <w:pStyle w:val="TAH"/>
              <w:rPr>
                <w:rFonts w:cs="Arial"/>
              </w:rPr>
            </w:pPr>
            <w:r w:rsidRPr="00611CC4">
              <w:rPr>
                <w:rFonts w:cs="Arial"/>
              </w:rPr>
              <w:t>NR band</w:t>
            </w:r>
          </w:p>
        </w:tc>
        <w:tc>
          <w:tcPr>
            <w:tcW w:w="1637" w:type="dxa"/>
            <w:shd w:val="clear" w:color="auto" w:fill="auto"/>
          </w:tcPr>
          <w:p w14:paraId="5B673C3F" w14:textId="77777777" w:rsidR="0066782A" w:rsidRPr="00611CC4" w:rsidRDefault="0066782A" w:rsidP="00D31098">
            <w:pPr>
              <w:pStyle w:val="TAH"/>
              <w:rPr>
                <w:rFonts w:cs="Arial"/>
              </w:rPr>
            </w:pPr>
            <w:r w:rsidRPr="00611CC4">
              <w:rPr>
                <w:rFonts w:cs="Arial"/>
              </w:rPr>
              <w:t>Parameter</w:t>
            </w:r>
          </w:p>
        </w:tc>
        <w:tc>
          <w:tcPr>
            <w:tcW w:w="1041" w:type="dxa"/>
          </w:tcPr>
          <w:p w14:paraId="227F10F5" w14:textId="77777777" w:rsidR="0066782A" w:rsidRPr="00611CC4" w:rsidRDefault="0066782A" w:rsidP="00D31098">
            <w:pPr>
              <w:pStyle w:val="TAH"/>
              <w:rPr>
                <w:rFonts w:cs="Arial"/>
              </w:rPr>
            </w:pPr>
            <w:r w:rsidRPr="00611CC4">
              <w:rPr>
                <w:rFonts w:cs="Arial"/>
              </w:rPr>
              <w:t>Unit</w:t>
            </w:r>
          </w:p>
        </w:tc>
        <w:tc>
          <w:tcPr>
            <w:tcW w:w="2382" w:type="dxa"/>
          </w:tcPr>
          <w:p w14:paraId="7FBA5932" w14:textId="77777777" w:rsidR="0066782A" w:rsidRPr="00611CC4" w:rsidRDefault="0066782A" w:rsidP="00D31098">
            <w:pPr>
              <w:pStyle w:val="TAH"/>
              <w:rPr>
                <w:rFonts w:cs="Arial"/>
              </w:rPr>
            </w:pPr>
            <w:r w:rsidRPr="00611CC4">
              <w:rPr>
                <w:rFonts w:cs="Arial"/>
              </w:rPr>
              <w:t>Case 1</w:t>
            </w:r>
          </w:p>
        </w:tc>
        <w:tc>
          <w:tcPr>
            <w:tcW w:w="2680" w:type="dxa"/>
          </w:tcPr>
          <w:p w14:paraId="2AFCDD55" w14:textId="77777777" w:rsidR="0066782A" w:rsidRPr="00611CC4" w:rsidRDefault="0066782A" w:rsidP="00D31098">
            <w:pPr>
              <w:pStyle w:val="TAH"/>
              <w:rPr>
                <w:rFonts w:cs="Arial"/>
              </w:rPr>
            </w:pPr>
            <w:r w:rsidRPr="00611CC4">
              <w:rPr>
                <w:rFonts w:cs="Arial"/>
              </w:rPr>
              <w:t>Case 2</w:t>
            </w:r>
          </w:p>
        </w:tc>
      </w:tr>
      <w:tr w:rsidR="0066782A" w:rsidRPr="00611CC4" w14:paraId="220C5D0B" w14:textId="77777777" w:rsidTr="0066782A">
        <w:trPr>
          <w:trHeight w:val="199"/>
          <w:jc w:val="center"/>
        </w:trPr>
        <w:tc>
          <w:tcPr>
            <w:tcW w:w="1633" w:type="dxa"/>
            <w:vMerge/>
          </w:tcPr>
          <w:p w14:paraId="1219EB24" w14:textId="77777777" w:rsidR="0066782A" w:rsidRPr="00611CC4" w:rsidRDefault="0066782A" w:rsidP="00D31098">
            <w:pPr>
              <w:pStyle w:val="TAC"/>
              <w:jc w:val="left"/>
              <w:rPr>
                <w:rFonts w:cs="Arial"/>
                <w:lang w:val="sv-SE"/>
              </w:rPr>
            </w:pPr>
          </w:p>
        </w:tc>
        <w:tc>
          <w:tcPr>
            <w:tcW w:w="1637" w:type="dxa"/>
            <w:shd w:val="clear" w:color="auto" w:fill="auto"/>
          </w:tcPr>
          <w:p w14:paraId="075E7768" w14:textId="77777777" w:rsidR="0066782A" w:rsidRPr="00611CC4" w:rsidRDefault="0066782A" w:rsidP="00D31098">
            <w:pPr>
              <w:pStyle w:val="TAL"/>
              <w:rPr>
                <w:rFonts w:cs="Arial"/>
                <w:lang w:val="sv-SE"/>
              </w:rPr>
            </w:pPr>
            <w:r w:rsidRPr="00611CC4">
              <w:rPr>
                <w:rFonts w:cs="Arial"/>
                <w:lang w:val="sv-SE"/>
              </w:rPr>
              <w:t>P</w:t>
            </w:r>
            <w:r w:rsidRPr="00611CC4">
              <w:rPr>
                <w:rFonts w:cs="Arial"/>
                <w:vertAlign w:val="subscript"/>
                <w:lang w:val="sv-SE"/>
              </w:rPr>
              <w:t>interferer</w:t>
            </w:r>
          </w:p>
        </w:tc>
        <w:tc>
          <w:tcPr>
            <w:tcW w:w="1041" w:type="dxa"/>
          </w:tcPr>
          <w:p w14:paraId="4E179484" w14:textId="77777777" w:rsidR="0066782A" w:rsidRPr="00611CC4" w:rsidRDefault="0066782A" w:rsidP="00D31098">
            <w:pPr>
              <w:pStyle w:val="TAC"/>
              <w:rPr>
                <w:rFonts w:cs="Arial"/>
                <w:lang w:val="sv-SE"/>
              </w:rPr>
            </w:pPr>
            <w:r w:rsidRPr="00611CC4">
              <w:rPr>
                <w:rFonts w:cs="Arial"/>
                <w:lang w:val="sv-SE"/>
              </w:rPr>
              <w:t>dBm</w:t>
            </w:r>
          </w:p>
        </w:tc>
        <w:tc>
          <w:tcPr>
            <w:tcW w:w="2382" w:type="dxa"/>
            <w:vAlign w:val="center"/>
          </w:tcPr>
          <w:p w14:paraId="79A96D95" w14:textId="77777777" w:rsidR="0066782A" w:rsidRPr="00611CC4" w:rsidRDefault="0066782A" w:rsidP="00D31098">
            <w:pPr>
              <w:pStyle w:val="TAC"/>
              <w:rPr>
                <w:rFonts w:cs="Arial"/>
              </w:rPr>
            </w:pPr>
            <w:r w:rsidRPr="00611CC4">
              <w:rPr>
                <w:rFonts w:cs="Arial"/>
              </w:rPr>
              <w:t>[-56]</w:t>
            </w:r>
          </w:p>
        </w:tc>
        <w:tc>
          <w:tcPr>
            <w:tcW w:w="2680" w:type="dxa"/>
          </w:tcPr>
          <w:p w14:paraId="73DDE0F7" w14:textId="77777777" w:rsidR="0066782A" w:rsidRPr="00611CC4" w:rsidRDefault="0066782A" w:rsidP="00D31098">
            <w:pPr>
              <w:pStyle w:val="TAC"/>
              <w:rPr>
                <w:rFonts w:cs="Arial"/>
              </w:rPr>
            </w:pPr>
            <w:r w:rsidRPr="00611CC4">
              <w:rPr>
                <w:rFonts w:cs="Arial"/>
              </w:rPr>
              <w:t>[-44]</w:t>
            </w:r>
          </w:p>
        </w:tc>
      </w:tr>
      <w:tr w:rsidR="0066782A" w:rsidRPr="00611CC4" w14:paraId="4FD6EA18" w14:textId="77777777" w:rsidTr="0066782A">
        <w:trPr>
          <w:trHeight w:val="909"/>
          <w:jc w:val="center"/>
        </w:trPr>
        <w:tc>
          <w:tcPr>
            <w:tcW w:w="1633" w:type="dxa"/>
            <w:vMerge w:val="restart"/>
          </w:tcPr>
          <w:p w14:paraId="4F5A2578" w14:textId="77777777" w:rsidR="0066782A" w:rsidRPr="00611CC4" w:rsidRDefault="0066782A" w:rsidP="00D31098">
            <w:pPr>
              <w:pStyle w:val="TAL"/>
              <w:rPr>
                <w:rFonts w:cs="Arial"/>
                <w:lang w:val="sv-SE"/>
              </w:rPr>
            </w:pPr>
            <w:r w:rsidRPr="00611CC4">
              <w:rPr>
                <w:rFonts w:cs="Arial"/>
                <w:lang w:val="sv-SE"/>
              </w:rPr>
              <w:t>n77, n78, n79</w:t>
            </w:r>
          </w:p>
        </w:tc>
        <w:tc>
          <w:tcPr>
            <w:tcW w:w="1637" w:type="dxa"/>
            <w:shd w:val="clear" w:color="auto" w:fill="auto"/>
          </w:tcPr>
          <w:p w14:paraId="505C4875" w14:textId="77777777" w:rsidR="0066782A" w:rsidRPr="00611CC4" w:rsidRDefault="0066782A" w:rsidP="00D31098">
            <w:pPr>
              <w:pStyle w:val="TAL"/>
              <w:rPr>
                <w:rFonts w:cs="Arial"/>
                <w:lang w:val="sv-SE"/>
              </w:rPr>
            </w:pPr>
            <w:r w:rsidRPr="00611CC4">
              <w:rPr>
                <w:rFonts w:cs="Arial"/>
                <w:lang w:val="sv-SE"/>
              </w:rPr>
              <w:t>F</w:t>
            </w:r>
            <w:r w:rsidRPr="00611CC4">
              <w:rPr>
                <w:rFonts w:cs="Arial"/>
                <w:vertAlign w:val="subscript"/>
                <w:lang w:val="sv-SE"/>
              </w:rPr>
              <w:t>interferer</w:t>
            </w:r>
            <w:r w:rsidRPr="00611CC4">
              <w:rPr>
                <w:rFonts w:cs="Arial"/>
                <w:lang w:val="sv-SE"/>
              </w:rPr>
              <w:t xml:space="preserve"> (offset)</w:t>
            </w:r>
          </w:p>
        </w:tc>
        <w:tc>
          <w:tcPr>
            <w:tcW w:w="1041" w:type="dxa"/>
          </w:tcPr>
          <w:p w14:paraId="7F547E80" w14:textId="77777777" w:rsidR="0066782A" w:rsidRPr="00611CC4" w:rsidRDefault="0066782A" w:rsidP="00D31098">
            <w:pPr>
              <w:pStyle w:val="TAC"/>
              <w:rPr>
                <w:rFonts w:cs="Arial"/>
                <w:lang w:val="sv-SE"/>
              </w:rPr>
            </w:pPr>
            <w:r w:rsidRPr="00611CC4">
              <w:rPr>
                <w:rFonts w:cs="Arial"/>
                <w:lang w:val="sv-SE"/>
              </w:rPr>
              <w:t>MHz</w:t>
            </w:r>
          </w:p>
        </w:tc>
        <w:tc>
          <w:tcPr>
            <w:tcW w:w="2382" w:type="dxa"/>
            <w:vAlign w:val="center"/>
          </w:tcPr>
          <w:p w14:paraId="6785F812" w14:textId="77777777" w:rsidR="0066782A" w:rsidRPr="00611CC4" w:rsidRDefault="0066782A" w:rsidP="00D31098">
            <w:pPr>
              <w:pStyle w:val="TAC"/>
              <w:rPr>
                <w:rFonts w:cs="Arial"/>
              </w:rPr>
            </w:pPr>
            <w:r w:rsidRPr="00611CC4">
              <w:rPr>
                <w:rFonts w:cs="Arial"/>
              </w:rPr>
              <w:t xml:space="preserve">-CBW/2 – </w:t>
            </w:r>
          </w:p>
          <w:p w14:paraId="198AC93F" w14:textId="77777777" w:rsidR="0066782A" w:rsidRPr="00611CC4" w:rsidRDefault="0066782A" w:rsidP="00D31098">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p>
          <w:p w14:paraId="7C572F47" w14:textId="77777777" w:rsidR="0066782A" w:rsidRPr="00611CC4" w:rsidRDefault="0066782A" w:rsidP="00D31098">
            <w:pPr>
              <w:pStyle w:val="TAC"/>
              <w:rPr>
                <w:rFonts w:cs="Arial"/>
              </w:rPr>
            </w:pPr>
            <w:r w:rsidRPr="00611CC4">
              <w:rPr>
                <w:rFonts w:cs="Arial"/>
              </w:rPr>
              <w:t>and</w:t>
            </w:r>
          </w:p>
          <w:p w14:paraId="37BDBC3E" w14:textId="77777777" w:rsidR="0066782A" w:rsidRPr="00611CC4" w:rsidRDefault="0066782A" w:rsidP="00D31098">
            <w:pPr>
              <w:pStyle w:val="TAC"/>
              <w:rPr>
                <w:rFonts w:cs="Arial"/>
              </w:rPr>
            </w:pPr>
            <w:r w:rsidRPr="00611CC4">
              <w:rPr>
                <w:rFonts w:cs="Arial"/>
              </w:rPr>
              <w:t xml:space="preserve">BW/2 + </w:t>
            </w:r>
          </w:p>
          <w:p w14:paraId="04EB5D56" w14:textId="77777777" w:rsidR="0066782A" w:rsidRPr="00611CC4" w:rsidRDefault="0066782A" w:rsidP="00D31098">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p>
        </w:tc>
        <w:tc>
          <w:tcPr>
            <w:tcW w:w="2680" w:type="dxa"/>
          </w:tcPr>
          <w:p w14:paraId="5468524E" w14:textId="77777777" w:rsidR="0066782A" w:rsidRPr="00611CC4" w:rsidRDefault="0066782A" w:rsidP="00D31098">
            <w:pPr>
              <w:pStyle w:val="TAC"/>
              <w:rPr>
                <w:rFonts w:cs="Arial"/>
              </w:rPr>
            </w:pPr>
            <w:r w:rsidRPr="00611CC4">
              <w:rPr>
                <w:rFonts w:cs="Arial"/>
              </w:rPr>
              <w:t xml:space="preserve">≤ -CBW/2 – </w:t>
            </w:r>
          </w:p>
          <w:p w14:paraId="412A5EAA" w14:textId="77777777" w:rsidR="0066782A" w:rsidRPr="00611CC4" w:rsidRDefault="0066782A" w:rsidP="00D31098">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2</w:t>
            </w:r>
          </w:p>
          <w:p w14:paraId="117E81EB" w14:textId="77777777" w:rsidR="0066782A" w:rsidRPr="00611CC4" w:rsidRDefault="0066782A" w:rsidP="00D31098">
            <w:pPr>
              <w:pStyle w:val="TAC"/>
              <w:rPr>
                <w:rFonts w:cs="Arial"/>
              </w:rPr>
            </w:pPr>
            <w:r w:rsidRPr="00611CC4">
              <w:rPr>
                <w:rFonts w:cs="Arial"/>
              </w:rPr>
              <w:t>and</w:t>
            </w:r>
          </w:p>
          <w:p w14:paraId="3D4AC5E6" w14:textId="77777777" w:rsidR="0066782A" w:rsidRPr="00611CC4" w:rsidRDefault="0066782A" w:rsidP="00D31098">
            <w:pPr>
              <w:pStyle w:val="TAC"/>
              <w:rPr>
                <w:rFonts w:cs="Arial"/>
              </w:rPr>
            </w:pPr>
            <w:r w:rsidRPr="00611CC4">
              <w:rPr>
                <w:rFonts w:cs="Arial"/>
              </w:rPr>
              <w:t xml:space="preserve">≥ CBW/2 + </w:t>
            </w:r>
          </w:p>
          <w:p w14:paraId="7896E4DD" w14:textId="77777777" w:rsidR="0066782A" w:rsidRPr="00611CC4" w:rsidRDefault="0066782A" w:rsidP="00D31098">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2</w:t>
            </w:r>
          </w:p>
        </w:tc>
      </w:tr>
      <w:tr w:rsidR="0066782A" w:rsidRPr="00611CC4" w14:paraId="069526E4" w14:textId="77777777" w:rsidTr="0066782A">
        <w:trPr>
          <w:trHeight w:val="554"/>
          <w:jc w:val="center"/>
        </w:trPr>
        <w:tc>
          <w:tcPr>
            <w:tcW w:w="1633" w:type="dxa"/>
            <w:vMerge/>
          </w:tcPr>
          <w:p w14:paraId="02DF85A5" w14:textId="77777777" w:rsidR="0066782A" w:rsidRPr="00611CC4" w:rsidRDefault="0066782A" w:rsidP="00D31098">
            <w:pPr>
              <w:pStyle w:val="TAC"/>
              <w:rPr>
                <w:rFonts w:cs="Arial"/>
              </w:rPr>
            </w:pPr>
          </w:p>
        </w:tc>
        <w:tc>
          <w:tcPr>
            <w:tcW w:w="1637" w:type="dxa"/>
            <w:shd w:val="clear" w:color="auto" w:fill="auto"/>
          </w:tcPr>
          <w:p w14:paraId="5416C622" w14:textId="77777777" w:rsidR="0066782A" w:rsidRPr="00611CC4" w:rsidRDefault="0066782A" w:rsidP="00D31098">
            <w:pPr>
              <w:pStyle w:val="TAL"/>
              <w:rPr>
                <w:rFonts w:cs="Arial"/>
                <w:lang w:val="sv-SE"/>
              </w:rPr>
            </w:pPr>
            <w:r w:rsidRPr="00611CC4">
              <w:rPr>
                <w:rFonts w:cs="Arial"/>
                <w:lang w:val="sv-SE"/>
              </w:rPr>
              <w:t>F</w:t>
            </w:r>
            <w:r w:rsidRPr="00611CC4">
              <w:rPr>
                <w:rFonts w:cs="Arial"/>
                <w:vertAlign w:val="subscript"/>
                <w:lang w:val="sv-SE"/>
              </w:rPr>
              <w:t>interferer</w:t>
            </w:r>
          </w:p>
        </w:tc>
        <w:tc>
          <w:tcPr>
            <w:tcW w:w="1041" w:type="dxa"/>
          </w:tcPr>
          <w:p w14:paraId="08BBF33A" w14:textId="77777777" w:rsidR="0066782A" w:rsidRPr="00611CC4" w:rsidRDefault="0066782A" w:rsidP="00D31098">
            <w:pPr>
              <w:pStyle w:val="TAC"/>
              <w:rPr>
                <w:rFonts w:cs="Arial"/>
                <w:lang w:val="sv-SE"/>
              </w:rPr>
            </w:pPr>
          </w:p>
        </w:tc>
        <w:tc>
          <w:tcPr>
            <w:tcW w:w="2382" w:type="dxa"/>
            <w:vAlign w:val="center"/>
          </w:tcPr>
          <w:p w14:paraId="2D6EBFA1" w14:textId="77777777" w:rsidR="0066782A" w:rsidRPr="00611CC4" w:rsidRDefault="0066782A" w:rsidP="00D31098">
            <w:pPr>
              <w:pStyle w:val="TAC"/>
              <w:rPr>
                <w:rFonts w:cs="Arial"/>
              </w:rPr>
            </w:pPr>
            <w:r w:rsidRPr="00611CC4">
              <w:rPr>
                <w:rFonts w:cs="Arial"/>
              </w:rPr>
              <w:t>NOTE 2</w:t>
            </w:r>
          </w:p>
        </w:tc>
        <w:tc>
          <w:tcPr>
            <w:tcW w:w="2680" w:type="dxa"/>
          </w:tcPr>
          <w:p w14:paraId="0CBA48E0" w14:textId="77777777" w:rsidR="0066782A" w:rsidRPr="00611CC4" w:rsidRDefault="0066782A" w:rsidP="00D31098">
            <w:pPr>
              <w:pStyle w:val="TAC"/>
              <w:rPr>
                <w:rFonts w:cs="Arial"/>
              </w:rPr>
            </w:pPr>
            <w:proofErr w:type="spellStart"/>
            <w:r w:rsidRPr="00611CC4">
              <w:rPr>
                <w:rFonts w:cs="Arial"/>
              </w:rPr>
              <w:t>F</w:t>
            </w:r>
            <w:r w:rsidRPr="00611CC4">
              <w:rPr>
                <w:rFonts w:cs="Arial"/>
                <w:vertAlign w:val="subscript"/>
              </w:rPr>
              <w:t>DL_low</w:t>
            </w:r>
            <w:proofErr w:type="spellEnd"/>
            <w:r w:rsidRPr="00611CC4">
              <w:rPr>
                <w:rFonts w:cs="Arial"/>
              </w:rPr>
              <w:t xml:space="preserve"> – 3CBW</w:t>
            </w:r>
          </w:p>
          <w:p w14:paraId="618A747E" w14:textId="77777777" w:rsidR="0066782A" w:rsidRPr="00611CC4" w:rsidRDefault="0066782A" w:rsidP="00D31098">
            <w:pPr>
              <w:pStyle w:val="TAC"/>
              <w:rPr>
                <w:rFonts w:cs="Arial"/>
              </w:rPr>
            </w:pPr>
            <w:r w:rsidRPr="00611CC4">
              <w:rPr>
                <w:rFonts w:cs="Arial"/>
              </w:rPr>
              <w:t>to</w:t>
            </w:r>
          </w:p>
          <w:p w14:paraId="17A3EBAE" w14:textId="77777777" w:rsidR="0066782A" w:rsidRPr="00611CC4" w:rsidRDefault="0066782A" w:rsidP="00D3109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+ 3CBW</w:t>
            </w:r>
          </w:p>
        </w:tc>
      </w:tr>
      <w:tr w:rsidR="0066782A" w:rsidRPr="00611CC4" w14:paraId="7A4F5949" w14:textId="77777777" w:rsidTr="0066782A">
        <w:trPr>
          <w:trHeight w:val="1219"/>
          <w:jc w:val="center"/>
        </w:trPr>
        <w:tc>
          <w:tcPr>
            <w:tcW w:w="9375" w:type="dxa"/>
            <w:gridSpan w:val="5"/>
          </w:tcPr>
          <w:p w14:paraId="2301A08B" w14:textId="77777777" w:rsidR="0066782A" w:rsidRPr="00611CC4" w:rsidRDefault="0066782A" w:rsidP="00D31098">
            <w:pPr>
              <w:pStyle w:val="TAN"/>
              <w:rPr>
                <w:rFonts w:cs="Arial"/>
              </w:rPr>
            </w:pPr>
            <w:r w:rsidRPr="00611CC4">
              <w:rPr>
                <w:rFonts w:cs="Arial"/>
              </w:rPr>
              <w:t>NOTE 1:</w:t>
            </w:r>
            <w:r w:rsidRPr="00611CC4">
              <w:rPr>
                <w:rFonts w:cs="Arial"/>
              </w:rPr>
              <w:tab/>
              <w:t xml:space="preserve">The absolute value of the interferer offset </w:t>
            </w:r>
            <w:proofErr w:type="spellStart"/>
            <w:r w:rsidRPr="00611CC4">
              <w:rPr>
                <w:rFonts w:cs="Arial"/>
              </w:rPr>
              <w:t>Finterferer</w:t>
            </w:r>
            <w:proofErr w:type="spellEnd"/>
            <w:r w:rsidRPr="00611CC4">
              <w:rPr>
                <w:rFonts w:cs="Arial"/>
              </w:rPr>
              <w:t xml:space="preserve"> (offset) shall be further adjusted to </w:t>
            </w:r>
            <w:r w:rsidRPr="00611CC4">
              <w:rPr>
                <w:rFonts w:eastAsia="Osaka"/>
                <w:position w:val="-10"/>
              </w:rPr>
              <w:object w:dxaOrig="2659" w:dyaOrig="400" w14:anchorId="72FB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5.9pt" o:ole="">
                  <v:imagedata r:id="rId8" o:title=""/>
                </v:shape>
                <o:OLEObject Type="Embed" ProgID="Equation.3" ShapeID="_x0000_i1025" DrawAspect="Content" ObjectID="_1595437525" r:id="rId9"/>
              </w:object>
            </w:r>
            <w:r w:rsidRPr="00611CC4">
              <w:rPr>
                <w:rFonts w:cs="Arial"/>
              </w:rPr>
              <w:t xml:space="preserve">MHz with SCS the sub-carrier spacing of the wanted signal in </w:t>
            </w:r>
            <w:proofErr w:type="spellStart"/>
            <w:r w:rsidRPr="00611CC4">
              <w:rPr>
                <w:rFonts w:cs="Arial"/>
              </w:rPr>
              <w:t>MHz.</w:t>
            </w:r>
            <w:proofErr w:type="spellEnd"/>
            <w:r w:rsidRPr="00611CC4">
              <w:rPr>
                <w:rFonts w:cs="Arial"/>
              </w:rPr>
              <w:t xml:space="preserve"> The interferer is an NR signal with an SCS equal to that of the wanted signal.</w:t>
            </w:r>
          </w:p>
          <w:p w14:paraId="1078B251" w14:textId="77777777" w:rsidR="0066782A" w:rsidRPr="00611CC4" w:rsidRDefault="0066782A" w:rsidP="00D31098">
            <w:pPr>
              <w:pStyle w:val="TAN"/>
              <w:rPr>
                <w:rFonts w:cs="Arial"/>
              </w:rPr>
            </w:pPr>
            <w:r w:rsidRPr="00611CC4">
              <w:rPr>
                <w:rFonts w:cs="Arial"/>
              </w:rPr>
              <w:t>NOTE 2:</w:t>
            </w:r>
            <w:r w:rsidRPr="00611CC4">
              <w:rPr>
                <w:rFonts w:cs="Arial"/>
              </w:rPr>
              <w:tab/>
              <w:t xml:space="preserve">For each carrier frequency, the requirement applies for two interferer carrier frequencies: a: -CBW/2 – </w:t>
            </w: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r w:rsidRPr="00611CC4">
              <w:rPr>
                <w:rFonts w:cs="Arial"/>
              </w:rPr>
              <w:t xml:space="preserve">; b: CBW/2 + </w:t>
            </w: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p>
          <w:p w14:paraId="015D7B49" w14:textId="77777777" w:rsidR="0066782A" w:rsidRPr="00611CC4" w:rsidRDefault="0066782A" w:rsidP="00D31098">
            <w:pPr>
              <w:pStyle w:val="TAN"/>
              <w:rPr>
                <w:rFonts w:cs="Arial"/>
              </w:rPr>
            </w:pPr>
            <w:r w:rsidRPr="00611CC4">
              <w:rPr>
                <w:rFonts w:cs="Arial"/>
              </w:rPr>
              <w:t>NOTE 3:</w:t>
            </w:r>
            <w:r w:rsidRPr="00611CC4">
              <w:rPr>
                <w:rFonts w:cs="Arial"/>
              </w:rPr>
              <w:tab/>
              <w:t>CBW denotes the channel bandwidth of the wanted signal</w:t>
            </w:r>
          </w:p>
        </w:tc>
      </w:tr>
    </w:tbl>
    <w:p w14:paraId="28161A4C" w14:textId="77777777" w:rsidR="0066782A" w:rsidRDefault="0066782A" w:rsidP="00314CB0">
      <w:pPr>
        <w:jc w:val="both"/>
        <w:rPr>
          <w:rFonts w:ascii="Arial" w:hAnsi="Arial" w:cs="Arial"/>
          <w:b/>
          <w:lang w:val="en-US"/>
        </w:rPr>
      </w:pPr>
    </w:p>
    <w:p w14:paraId="021BD666" w14:textId="783615A0" w:rsidR="005E047C" w:rsidRDefault="004B724A" w:rsidP="005E047C">
      <w:pPr>
        <w:pStyle w:val="Heading2"/>
        <w:rPr>
          <w:lang w:val="en-US"/>
        </w:rPr>
      </w:pPr>
      <w:r>
        <w:rPr>
          <w:lang w:val="en-US"/>
        </w:rPr>
        <w:t xml:space="preserve">ACS requirements for intra-band contiguous CA for BW Class </w:t>
      </w:r>
      <w:r w:rsidR="002D7A88">
        <w:rPr>
          <w:lang w:val="en-US"/>
        </w:rPr>
        <w:t>F</w:t>
      </w:r>
    </w:p>
    <w:p w14:paraId="7F89850B" w14:textId="35BC357E" w:rsidR="00DE31F3" w:rsidRPr="004036BF" w:rsidRDefault="00DE31F3" w:rsidP="00DE31F3">
      <w:pPr>
        <w:rPr>
          <w:sz w:val="22"/>
        </w:rPr>
      </w:pPr>
      <w:r w:rsidRPr="004036BF">
        <w:rPr>
          <w:sz w:val="22"/>
        </w:rPr>
        <w:t xml:space="preserve">Since the </w:t>
      </w:r>
      <w:r w:rsidR="00075EB6">
        <w:rPr>
          <w:sz w:val="22"/>
        </w:rPr>
        <w:t xml:space="preserve">intra-band contiguous CA </w:t>
      </w:r>
      <w:r w:rsidRPr="004036BF">
        <w:rPr>
          <w:sz w:val="22"/>
        </w:rPr>
        <w:t>configuration considered in [1]</w:t>
      </w:r>
      <w:r w:rsidR="00CF4F49">
        <w:rPr>
          <w:sz w:val="22"/>
        </w:rPr>
        <w:t xml:space="preserve"> is</w:t>
      </w:r>
      <w:r w:rsidRPr="004036BF">
        <w:rPr>
          <w:sz w:val="22"/>
        </w:rPr>
        <w:t xml:space="preserve"> for NR bands n77, n78 and n79. We </w:t>
      </w:r>
      <w:r w:rsidR="00CF4F49">
        <w:rPr>
          <w:sz w:val="22"/>
        </w:rPr>
        <w:t>assume</w:t>
      </w:r>
      <w:r w:rsidRPr="004036BF">
        <w:rPr>
          <w:sz w:val="22"/>
        </w:rPr>
        <w:t xml:space="preserve"> for the ACS level 33 dB for all channel bandwidths</w:t>
      </w:r>
      <w:r w:rsidR="00075EB6">
        <w:rPr>
          <w:sz w:val="22"/>
        </w:rPr>
        <w:t xml:space="preserve"> as previously defined for the NR bands</w:t>
      </w:r>
      <w:r w:rsidRPr="004036BF">
        <w:rPr>
          <w:sz w:val="22"/>
        </w:rPr>
        <w:t xml:space="preserve"> and for the interferer BW we suggest to keep the agreement to have the interferer BW the same as the wanted signal BW.</w:t>
      </w:r>
    </w:p>
    <w:p w14:paraId="148A28F9" w14:textId="66872D2D" w:rsidR="00C941FD" w:rsidRPr="00611CC4" w:rsidRDefault="00CF4F49" w:rsidP="00C941FD">
      <w:pPr>
        <w:pStyle w:val="TH"/>
        <w:rPr>
          <w:rFonts w:cs="Arial"/>
        </w:rPr>
      </w:pPr>
      <w:r>
        <w:rPr>
          <w:rFonts w:cs="Arial"/>
        </w:rPr>
        <w:lastRenderedPageBreak/>
        <w:t xml:space="preserve">Table 5: </w:t>
      </w:r>
      <w:r w:rsidR="00C941FD" w:rsidRPr="00611CC4">
        <w:rPr>
          <w:rFonts w:cs="Arial"/>
        </w:rPr>
        <w:t xml:space="preserve">ACS for intra-band contiguous CA with </w:t>
      </w:r>
      <w:proofErr w:type="spellStart"/>
      <w:r w:rsidR="00C941FD" w:rsidRPr="00611CC4">
        <w:rPr>
          <w:rFonts w:cs="Arial"/>
        </w:rPr>
        <w:t>F</w:t>
      </w:r>
      <w:r w:rsidR="00C941FD" w:rsidRPr="00611CC4">
        <w:rPr>
          <w:rFonts w:cs="Arial"/>
          <w:vertAlign w:val="subscript"/>
        </w:rPr>
        <w:t>DL_low</w:t>
      </w:r>
      <w:proofErr w:type="spellEnd"/>
      <w:r w:rsidR="00C941FD" w:rsidRPr="00611CC4">
        <w:rPr>
          <w:rFonts w:cs="Arial"/>
          <w:vertAlign w:val="subscript"/>
        </w:rPr>
        <w:t xml:space="preserve"> </w:t>
      </w:r>
      <w:r w:rsidR="00C941FD" w:rsidRPr="00611CC4">
        <w:rPr>
          <w:rFonts w:cs="Arial"/>
        </w:rPr>
        <w:t xml:space="preserve">≥ 3300 MHz and </w:t>
      </w:r>
      <w:proofErr w:type="spellStart"/>
      <w:r w:rsidR="00C941FD" w:rsidRPr="00611CC4">
        <w:rPr>
          <w:rFonts w:cs="Arial"/>
        </w:rPr>
        <w:t>F</w:t>
      </w:r>
      <w:r w:rsidR="00C941FD" w:rsidRPr="00611CC4">
        <w:rPr>
          <w:rFonts w:cs="Arial"/>
          <w:vertAlign w:val="subscript"/>
        </w:rPr>
        <w:t>UL_low</w:t>
      </w:r>
      <w:proofErr w:type="spellEnd"/>
      <w:r w:rsidR="00C941FD" w:rsidRPr="00611CC4">
        <w:rPr>
          <w:rFonts w:cs="Arial"/>
          <w:vertAlign w:val="subscript"/>
        </w:rPr>
        <w:t xml:space="preserve"> </w:t>
      </w:r>
      <w:r w:rsidR="00C941FD" w:rsidRPr="00611CC4">
        <w:rPr>
          <w:rFonts w:cs="Arial"/>
        </w:rPr>
        <w:t>≥ 3300 MHz</w:t>
      </w:r>
      <w:r w:rsidR="00C941FD">
        <w:rPr>
          <w:rFonts w:cs="Arial"/>
        </w:rPr>
        <w:t xml:space="preserve"> </w:t>
      </w:r>
    </w:p>
    <w:tbl>
      <w:tblPr>
        <w:tblW w:w="7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936"/>
        <w:gridCol w:w="1065"/>
        <w:gridCol w:w="1065"/>
        <w:gridCol w:w="1103"/>
        <w:gridCol w:w="1103"/>
        <w:gridCol w:w="1104"/>
      </w:tblGrid>
      <w:tr w:rsidR="00DE31F3" w:rsidRPr="00611CC4" w14:paraId="61C0E997" w14:textId="314B8E9B" w:rsidTr="00DE31F3">
        <w:trPr>
          <w:trHeight w:val="208"/>
          <w:jc w:val="center"/>
        </w:trPr>
        <w:tc>
          <w:tcPr>
            <w:tcW w:w="1536" w:type="dxa"/>
            <w:vMerge w:val="restart"/>
            <w:shd w:val="clear" w:color="auto" w:fill="auto"/>
          </w:tcPr>
          <w:p w14:paraId="135289D6" w14:textId="77777777" w:rsidR="00DE31F3" w:rsidRPr="00611CC4" w:rsidRDefault="00DE31F3" w:rsidP="00DE31F3">
            <w:pPr>
              <w:pStyle w:val="TAH"/>
              <w:rPr>
                <w:rFonts w:cs="Arial"/>
              </w:rPr>
            </w:pPr>
            <w:r w:rsidRPr="00611CC4">
              <w:rPr>
                <w:rFonts w:cs="Arial"/>
              </w:rPr>
              <w:t>RX parameter</w:t>
            </w:r>
          </w:p>
        </w:tc>
        <w:tc>
          <w:tcPr>
            <w:tcW w:w="936" w:type="dxa"/>
            <w:vMerge w:val="restart"/>
          </w:tcPr>
          <w:p w14:paraId="607EA51E" w14:textId="77777777" w:rsidR="00DE31F3" w:rsidRPr="00611CC4" w:rsidRDefault="00DE31F3" w:rsidP="00D31098">
            <w:pPr>
              <w:pStyle w:val="TAH"/>
              <w:rPr>
                <w:rFonts w:cs="Arial"/>
              </w:rPr>
            </w:pPr>
            <w:r w:rsidRPr="00611CC4">
              <w:rPr>
                <w:rFonts w:cs="Arial"/>
              </w:rPr>
              <w:t>Units</w:t>
            </w:r>
          </w:p>
        </w:tc>
        <w:tc>
          <w:tcPr>
            <w:tcW w:w="5440" w:type="dxa"/>
            <w:gridSpan w:val="5"/>
          </w:tcPr>
          <w:p w14:paraId="3D51A7E1" w14:textId="71FF1765" w:rsidR="00DE31F3" w:rsidRPr="00611CC4" w:rsidRDefault="00DE31F3" w:rsidP="00D31098">
            <w:pPr>
              <w:pStyle w:val="TAH"/>
              <w:rPr>
                <w:rFonts w:cs="Arial"/>
              </w:rPr>
            </w:pPr>
            <w:r w:rsidRPr="00611CC4">
              <w:rPr>
                <w:rFonts w:cs="Arial"/>
              </w:rPr>
              <w:t>Channel bandwidth</w:t>
            </w:r>
          </w:p>
        </w:tc>
      </w:tr>
      <w:tr w:rsidR="00DE31F3" w:rsidRPr="00611CC4" w14:paraId="0E455EE7" w14:textId="00A22BCC" w:rsidTr="00DE31F3">
        <w:trPr>
          <w:trHeight w:val="234"/>
          <w:jc w:val="center"/>
        </w:trPr>
        <w:tc>
          <w:tcPr>
            <w:tcW w:w="1536" w:type="dxa"/>
            <w:vMerge/>
            <w:shd w:val="clear" w:color="auto" w:fill="auto"/>
          </w:tcPr>
          <w:p w14:paraId="40CE277D" w14:textId="77777777" w:rsidR="00DE31F3" w:rsidRPr="00611CC4" w:rsidRDefault="00DE31F3" w:rsidP="00D31098">
            <w:pPr>
              <w:pStyle w:val="TAH"/>
              <w:rPr>
                <w:rFonts w:cs="Arial"/>
              </w:rPr>
            </w:pPr>
          </w:p>
        </w:tc>
        <w:tc>
          <w:tcPr>
            <w:tcW w:w="936" w:type="dxa"/>
            <w:vMerge/>
          </w:tcPr>
          <w:p w14:paraId="3FCDB3E3" w14:textId="77777777" w:rsidR="00DE31F3" w:rsidRPr="00611CC4" w:rsidRDefault="00DE31F3" w:rsidP="00D31098">
            <w:pPr>
              <w:pStyle w:val="TAH"/>
              <w:rPr>
                <w:rFonts w:cs="Arial"/>
              </w:rPr>
            </w:pPr>
          </w:p>
        </w:tc>
        <w:tc>
          <w:tcPr>
            <w:tcW w:w="1065" w:type="dxa"/>
          </w:tcPr>
          <w:p w14:paraId="517ADE43" w14:textId="203CCAAD" w:rsidR="00DE31F3" w:rsidRPr="00611CC4" w:rsidRDefault="00DE31F3" w:rsidP="00D31098">
            <w:pPr>
              <w:pStyle w:val="TAH"/>
              <w:rPr>
                <w:rFonts w:cs="Arial"/>
              </w:rPr>
            </w:pPr>
            <w:r>
              <w:rPr>
                <w:rFonts w:cs="Arial"/>
              </w:rPr>
              <w:t>60</w:t>
            </w:r>
            <w:r w:rsidRPr="00611CC4">
              <w:rPr>
                <w:rFonts w:cs="Arial"/>
              </w:rPr>
              <w:t xml:space="preserve"> MHz</w:t>
            </w:r>
          </w:p>
        </w:tc>
        <w:tc>
          <w:tcPr>
            <w:tcW w:w="1065" w:type="dxa"/>
          </w:tcPr>
          <w:p w14:paraId="71AD7F29" w14:textId="2117BFA1" w:rsidR="00DE31F3" w:rsidRPr="00611CC4" w:rsidRDefault="00DE31F3" w:rsidP="00D31098">
            <w:pPr>
              <w:pStyle w:val="TAH"/>
              <w:rPr>
                <w:rFonts w:cs="Arial"/>
              </w:rPr>
            </w:pPr>
            <w:r>
              <w:rPr>
                <w:rFonts w:cs="Arial"/>
              </w:rPr>
              <w:t xml:space="preserve">70 </w:t>
            </w:r>
            <w:r w:rsidRPr="00611CC4">
              <w:rPr>
                <w:rFonts w:cs="Arial"/>
              </w:rPr>
              <w:t>MHz</w:t>
            </w:r>
          </w:p>
        </w:tc>
        <w:tc>
          <w:tcPr>
            <w:tcW w:w="1103" w:type="dxa"/>
          </w:tcPr>
          <w:p w14:paraId="27F44B65" w14:textId="16D1EE18" w:rsidR="00DE31F3" w:rsidRPr="00611CC4" w:rsidRDefault="00DE31F3" w:rsidP="00E417B5">
            <w:pPr>
              <w:pStyle w:val="TAH"/>
              <w:rPr>
                <w:rFonts w:cs="Arial"/>
              </w:rPr>
            </w:pPr>
            <w:r>
              <w:rPr>
                <w:rFonts w:cs="Arial"/>
              </w:rPr>
              <w:t xml:space="preserve">80 </w:t>
            </w:r>
            <w:r w:rsidRPr="00611CC4">
              <w:rPr>
                <w:rFonts w:cs="Arial"/>
              </w:rPr>
              <w:t>MHz</w:t>
            </w:r>
          </w:p>
        </w:tc>
        <w:tc>
          <w:tcPr>
            <w:tcW w:w="1103" w:type="dxa"/>
          </w:tcPr>
          <w:p w14:paraId="6876E868" w14:textId="1A80E22D" w:rsidR="00DE31F3" w:rsidRDefault="00DE31F3" w:rsidP="00E417B5">
            <w:pPr>
              <w:pStyle w:val="TAH"/>
              <w:rPr>
                <w:rFonts w:cs="Arial"/>
              </w:rPr>
            </w:pPr>
            <w:r>
              <w:rPr>
                <w:rFonts w:cs="Arial"/>
              </w:rPr>
              <w:t>90 MHz</w:t>
            </w:r>
          </w:p>
        </w:tc>
        <w:tc>
          <w:tcPr>
            <w:tcW w:w="1103" w:type="dxa"/>
          </w:tcPr>
          <w:p w14:paraId="34BEB992" w14:textId="2AE2F9A3" w:rsidR="00DE31F3" w:rsidRDefault="00DE31F3" w:rsidP="00E417B5">
            <w:pPr>
              <w:pStyle w:val="TAH"/>
              <w:rPr>
                <w:rFonts w:cs="Arial"/>
              </w:rPr>
            </w:pPr>
            <w:r>
              <w:rPr>
                <w:rFonts w:cs="Arial"/>
              </w:rPr>
              <w:t>100 MHz</w:t>
            </w:r>
          </w:p>
        </w:tc>
      </w:tr>
      <w:tr w:rsidR="00DE31F3" w:rsidRPr="00611CC4" w14:paraId="574BDCEE" w14:textId="13E1E88A" w:rsidTr="00DE31F3">
        <w:trPr>
          <w:trHeight w:val="208"/>
          <w:jc w:val="center"/>
        </w:trPr>
        <w:tc>
          <w:tcPr>
            <w:tcW w:w="1536" w:type="dxa"/>
            <w:shd w:val="clear" w:color="auto" w:fill="auto"/>
          </w:tcPr>
          <w:p w14:paraId="16568E8D" w14:textId="77777777" w:rsidR="00DE31F3" w:rsidRPr="00611CC4" w:rsidRDefault="00DE31F3" w:rsidP="00DE31F3">
            <w:pPr>
              <w:pStyle w:val="TAC"/>
              <w:rPr>
                <w:rFonts w:cs="Arial"/>
              </w:rPr>
            </w:pPr>
            <w:r w:rsidRPr="00611CC4">
              <w:rPr>
                <w:rFonts w:cs="Arial"/>
              </w:rPr>
              <w:t>ACS</w:t>
            </w:r>
          </w:p>
        </w:tc>
        <w:tc>
          <w:tcPr>
            <w:tcW w:w="936" w:type="dxa"/>
          </w:tcPr>
          <w:p w14:paraId="11A76768" w14:textId="77777777" w:rsidR="00DE31F3" w:rsidRPr="00611CC4" w:rsidRDefault="00DE31F3" w:rsidP="00DE31F3">
            <w:pPr>
              <w:pStyle w:val="TAC"/>
              <w:rPr>
                <w:rFonts w:cs="Arial"/>
              </w:rPr>
            </w:pPr>
            <w:r w:rsidRPr="00611CC4">
              <w:rPr>
                <w:rFonts w:cs="Arial"/>
              </w:rPr>
              <w:t>dB</w:t>
            </w:r>
          </w:p>
        </w:tc>
        <w:tc>
          <w:tcPr>
            <w:tcW w:w="1065" w:type="dxa"/>
          </w:tcPr>
          <w:p w14:paraId="5E36AC63" w14:textId="77777777" w:rsidR="00DE31F3" w:rsidRPr="00611CC4" w:rsidRDefault="00DE31F3" w:rsidP="00DE31F3">
            <w:pPr>
              <w:pStyle w:val="TAC"/>
              <w:rPr>
                <w:rFonts w:cs="Arial"/>
              </w:rPr>
            </w:pPr>
            <w:r w:rsidRPr="00611CC4">
              <w:rPr>
                <w:rFonts w:cs="Arial"/>
              </w:rPr>
              <w:t>[33]</w:t>
            </w:r>
          </w:p>
        </w:tc>
        <w:tc>
          <w:tcPr>
            <w:tcW w:w="1065" w:type="dxa"/>
          </w:tcPr>
          <w:p w14:paraId="7280473A" w14:textId="77777777" w:rsidR="00DE31F3" w:rsidRPr="00611CC4" w:rsidRDefault="00DE31F3" w:rsidP="00DE31F3">
            <w:pPr>
              <w:pStyle w:val="TAC"/>
              <w:rPr>
                <w:rFonts w:cs="Arial"/>
              </w:rPr>
            </w:pPr>
            <w:r w:rsidRPr="00611CC4">
              <w:rPr>
                <w:rFonts w:cs="Arial"/>
              </w:rPr>
              <w:t>[33]</w:t>
            </w:r>
          </w:p>
        </w:tc>
        <w:tc>
          <w:tcPr>
            <w:tcW w:w="1103" w:type="dxa"/>
          </w:tcPr>
          <w:p w14:paraId="3E39602D" w14:textId="77777777" w:rsidR="00DE31F3" w:rsidRPr="00611CC4" w:rsidRDefault="00DE31F3" w:rsidP="00DE31F3">
            <w:pPr>
              <w:pStyle w:val="TAC"/>
              <w:rPr>
                <w:rFonts w:cs="Arial"/>
              </w:rPr>
            </w:pPr>
            <w:r w:rsidRPr="00611CC4">
              <w:rPr>
                <w:rFonts w:cs="Arial"/>
              </w:rPr>
              <w:t>[33]</w:t>
            </w:r>
          </w:p>
        </w:tc>
        <w:tc>
          <w:tcPr>
            <w:tcW w:w="1103" w:type="dxa"/>
          </w:tcPr>
          <w:p w14:paraId="5CA2A915" w14:textId="4BD6B2FB" w:rsidR="00DE31F3" w:rsidRPr="00611CC4" w:rsidRDefault="00DE31F3" w:rsidP="00DE31F3">
            <w:pPr>
              <w:pStyle w:val="TAC"/>
              <w:rPr>
                <w:rFonts w:cs="Arial"/>
              </w:rPr>
            </w:pPr>
            <w:r w:rsidRPr="00611CC4">
              <w:rPr>
                <w:rFonts w:cs="Arial"/>
              </w:rPr>
              <w:t>[33]</w:t>
            </w:r>
          </w:p>
        </w:tc>
        <w:tc>
          <w:tcPr>
            <w:tcW w:w="1103" w:type="dxa"/>
          </w:tcPr>
          <w:p w14:paraId="673D783F" w14:textId="069D2153" w:rsidR="00DE31F3" w:rsidRPr="00611CC4" w:rsidRDefault="00DE31F3" w:rsidP="00DE31F3">
            <w:pPr>
              <w:pStyle w:val="TAC"/>
              <w:rPr>
                <w:rFonts w:cs="Arial"/>
              </w:rPr>
            </w:pPr>
            <w:r w:rsidRPr="00611CC4">
              <w:rPr>
                <w:rFonts w:cs="Arial"/>
              </w:rPr>
              <w:t>[33]</w:t>
            </w:r>
          </w:p>
        </w:tc>
      </w:tr>
    </w:tbl>
    <w:p w14:paraId="1C34F049" w14:textId="77777777" w:rsidR="00C941FD" w:rsidRDefault="00C941FD" w:rsidP="00C941FD">
      <w:pPr>
        <w:pStyle w:val="TH"/>
        <w:rPr>
          <w:rFonts w:cs="Arial"/>
        </w:rPr>
      </w:pPr>
    </w:p>
    <w:p w14:paraId="2603AE0B" w14:textId="461A9C37" w:rsidR="00C941FD" w:rsidRPr="00611CC4" w:rsidRDefault="00C12DA0" w:rsidP="00C941FD">
      <w:pPr>
        <w:pStyle w:val="TH"/>
        <w:rPr>
          <w:rFonts w:cs="Arial"/>
        </w:rPr>
      </w:pPr>
      <w:r>
        <w:rPr>
          <w:rFonts w:cs="Arial"/>
        </w:rPr>
        <w:t xml:space="preserve">Table 6: </w:t>
      </w:r>
      <w:r w:rsidR="00C941FD" w:rsidRPr="00611CC4">
        <w:rPr>
          <w:rFonts w:cs="Arial"/>
        </w:rPr>
        <w:t xml:space="preserve">Test parameters for intra-band contiguous CA with </w:t>
      </w:r>
      <w:proofErr w:type="spellStart"/>
      <w:r w:rsidR="00C941FD" w:rsidRPr="00611CC4">
        <w:rPr>
          <w:rFonts w:cs="Arial"/>
        </w:rPr>
        <w:t>F</w:t>
      </w:r>
      <w:r w:rsidR="00C941FD" w:rsidRPr="00611CC4">
        <w:rPr>
          <w:rFonts w:cs="Arial"/>
          <w:vertAlign w:val="subscript"/>
        </w:rPr>
        <w:t>DL_low</w:t>
      </w:r>
      <w:proofErr w:type="spellEnd"/>
      <w:r w:rsidR="00C941FD" w:rsidRPr="00611CC4">
        <w:rPr>
          <w:rFonts w:cs="Arial"/>
          <w:vertAlign w:val="subscript"/>
        </w:rPr>
        <w:t xml:space="preserve"> </w:t>
      </w:r>
      <w:r w:rsidR="00C941FD" w:rsidRPr="00611CC4">
        <w:rPr>
          <w:rFonts w:cs="Arial"/>
        </w:rPr>
        <w:t xml:space="preserve">≥ 3300 MHz and </w:t>
      </w:r>
      <w:proofErr w:type="spellStart"/>
      <w:r w:rsidR="00C941FD" w:rsidRPr="00611CC4">
        <w:rPr>
          <w:rFonts w:cs="Arial"/>
        </w:rPr>
        <w:t>F</w:t>
      </w:r>
      <w:r w:rsidR="00C941FD" w:rsidRPr="00611CC4">
        <w:rPr>
          <w:rFonts w:cs="Arial"/>
          <w:vertAlign w:val="subscript"/>
        </w:rPr>
        <w:t>UL_low</w:t>
      </w:r>
      <w:proofErr w:type="spellEnd"/>
      <w:r w:rsidR="00C941FD" w:rsidRPr="00611CC4">
        <w:rPr>
          <w:rFonts w:cs="Arial"/>
          <w:vertAlign w:val="subscript"/>
        </w:rPr>
        <w:t xml:space="preserve"> </w:t>
      </w:r>
      <w:r w:rsidR="00C941FD" w:rsidRPr="00611CC4">
        <w:rPr>
          <w:rFonts w:cs="Arial"/>
        </w:rPr>
        <w:t>≥ 3300 MHz, case 1</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854"/>
        <w:gridCol w:w="1471"/>
        <w:gridCol w:w="1471"/>
        <w:gridCol w:w="1472"/>
        <w:gridCol w:w="1471"/>
        <w:gridCol w:w="1479"/>
      </w:tblGrid>
      <w:tr w:rsidR="00966FDE" w:rsidRPr="00611CC4" w14:paraId="453D8873" w14:textId="43CA6AC5" w:rsidTr="00DE31F3">
        <w:trPr>
          <w:trHeight w:val="171"/>
        </w:trPr>
        <w:tc>
          <w:tcPr>
            <w:tcW w:w="1400" w:type="dxa"/>
            <w:vMerge w:val="restart"/>
            <w:shd w:val="clear" w:color="auto" w:fill="auto"/>
          </w:tcPr>
          <w:p w14:paraId="76389E14" w14:textId="77777777" w:rsidR="00966FDE" w:rsidRPr="00611CC4" w:rsidRDefault="00966FDE" w:rsidP="00D31098">
            <w:pPr>
              <w:pStyle w:val="TAH"/>
              <w:rPr>
                <w:rFonts w:cs="Arial"/>
                <w:szCs w:val="18"/>
              </w:rPr>
            </w:pPr>
            <w:r w:rsidRPr="00611CC4">
              <w:rPr>
                <w:rFonts w:cs="Arial"/>
                <w:szCs w:val="18"/>
              </w:rPr>
              <w:t>RX parameter</w:t>
            </w:r>
          </w:p>
        </w:tc>
        <w:tc>
          <w:tcPr>
            <w:tcW w:w="854" w:type="dxa"/>
            <w:vMerge w:val="restart"/>
          </w:tcPr>
          <w:p w14:paraId="75156D68" w14:textId="77777777" w:rsidR="00966FDE" w:rsidRPr="00611CC4" w:rsidRDefault="00966FDE" w:rsidP="00D31098">
            <w:pPr>
              <w:pStyle w:val="TAH"/>
              <w:rPr>
                <w:rFonts w:cs="Arial"/>
                <w:szCs w:val="18"/>
              </w:rPr>
            </w:pPr>
            <w:r w:rsidRPr="00611CC4">
              <w:rPr>
                <w:rFonts w:cs="Arial"/>
                <w:szCs w:val="18"/>
              </w:rPr>
              <w:t>Units</w:t>
            </w:r>
          </w:p>
        </w:tc>
        <w:tc>
          <w:tcPr>
            <w:tcW w:w="7361" w:type="dxa"/>
            <w:gridSpan w:val="5"/>
          </w:tcPr>
          <w:p w14:paraId="476EF0FE" w14:textId="141E07F4" w:rsidR="00966FDE" w:rsidRPr="00611CC4" w:rsidRDefault="00966FDE" w:rsidP="00D31098">
            <w:pPr>
              <w:pStyle w:val="TAH"/>
              <w:rPr>
                <w:rFonts w:cs="Arial"/>
                <w:szCs w:val="18"/>
              </w:rPr>
            </w:pPr>
            <w:r w:rsidRPr="00611CC4">
              <w:rPr>
                <w:rFonts w:cs="Arial"/>
                <w:szCs w:val="18"/>
              </w:rPr>
              <w:t>Channel bandwidth</w:t>
            </w:r>
          </w:p>
        </w:tc>
      </w:tr>
      <w:tr w:rsidR="00DE31F3" w:rsidRPr="00611CC4" w14:paraId="33C2AE2F" w14:textId="0620098F" w:rsidTr="00DE31F3">
        <w:trPr>
          <w:trHeight w:val="193"/>
        </w:trPr>
        <w:tc>
          <w:tcPr>
            <w:tcW w:w="1400" w:type="dxa"/>
            <w:vMerge/>
            <w:shd w:val="clear" w:color="auto" w:fill="auto"/>
          </w:tcPr>
          <w:p w14:paraId="64A87632" w14:textId="77777777" w:rsidR="00DE31F3" w:rsidRPr="00611CC4" w:rsidRDefault="00DE31F3" w:rsidP="00DE31F3">
            <w:pPr>
              <w:pStyle w:val="TAH"/>
              <w:rPr>
                <w:rFonts w:cs="Arial"/>
                <w:szCs w:val="18"/>
              </w:rPr>
            </w:pPr>
          </w:p>
        </w:tc>
        <w:tc>
          <w:tcPr>
            <w:tcW w:w="854" w:type="dxa"/>
            <w:vMerge/>
          </w:tcPr>
          <w:p w14:paraId="2DCB54E0" w14:textId="77777777" w:rsidR="00DE31F3" w:rsidRPr="00611CC4" w:rsidRDefault="00DE31F3" w:rsidP="00DE31F3">
            <w:pPr>
              <w:pStyle w:val="TAH"/>
              <w:rPr>
                <w:rFonts w:cs="Arial"/>
                <w:szCs w:val="18"/>
              </w:rPr>
            </w:pPr>
          </w:p>
        </w:tc>
        <w:tc>
          <w:tcPr>
            <w:tcW w:w="1471" w:type="dxa"/>
          </w:tcPr>
          <w:p w14:paraId="6C83E0C0" w14:textId="1213E840" w:rsidR="00DE31F3" w:rsidRPr="00611CC4" w:rsidRDefault="00DE31F3" w:rsidP="00DE31F3">
            <w:pPr>
              <w:pStyle w:val="TAH"/>
              <w:rPr>
                <w:rFonts w:cs="Arial"/>
                <w:szCs w:val="18"/>
              </w:rPr>
            </w:pPr>
            <w:r>
              <w:rPr>
                <w:rFonts w:cs="Arial"/>
              </w:rPr>
              <w:t>60</w:t>
            </w:r>
            <w:r w:rsidRPr="00611CC4">
              <w:rPr>
                <w:rFonts w:cs="Arial"/>
              </w:rPr>
              <w:t xml:space="preserve"> MHz</w:t>
            </w:r>
          </w:p>
        </w:tc>
        <w:tc>
          <w:tcPr>
            <w:tcW w:w="1471" w:type="dxa"/>
          </w:tcPr>
          <w:p w14:paraId="1A521B9D" w14:textId="3BAE2C2F" w:rsidR="00DE31F3" w:rsidRPr="00611CC4" w:rsidRDefault="00DE31F3" w:rsidP="00DE31F3">
            <w:pPr>
              <w:pStyle w:val="TAH"/>
              <w:rPr>
                <w:rFonts w:cs="Arial"/>
                <w:szCs w:val="18"/>
              </w:rPr>
            </w:pPr>
            <w:r>
              <w:rPr>
                <w:rFonts w:cs="Arial"/>
              </w:rPr>
              <w:t xml:space="preserve">70 </w:t>
            </w:r>
            <w:r w:rsidRPr="00611CC4">
              <w:rPr>
                <w:rFonts w:cs="Arial"/>
              </w:rPr>
              <w:t>MHz</w:t>
            </w:r>
          </w:p>
        </w:tc>
        <w:tc>
          <w:tcPr>
            <w:tcW w:w="1472" w:type="dxa"/>
          </w:tcPr>
          <w:p w14:paraId="5AFA253C" w14:textId="2BD75EAC" w:rsidR="00DE31F3" w:rsidRPr="00611CC4" w:rsidRDefault="00DE31F3" w:rsidP="00DE31F3">
            <w:pPr>
              <w:pStyle w:val="TAH"/>
              <w:rPr>
                <w:rFonts w:cs="Arial"/>
                <w:szCs w:val="18"/>
              </w:rPr>
            </w:pPr>
            <w:r>
              <w:rPr>
                <w:rFonts w:cs="Arial"/>
              </w:rPr>
              <w:t xml:space="preserve">80 </w:t>
            </w:r>
            <w:r w:rsidRPr="00611CC4">
              <w:rPr>
                <w:rFonts w:cs="Arial"/>
              </w:rPr>
              <w:t>MHz</w:t>
            </w:r>
          </w:p>
        </w:tc>
        <w:tc>
          <w:tcPr>
            <w:tcW w:w="1471" w:type="dxa"/>
          </w:tcPr>
          <w:p w14:paraId="49734869" w14:textId="40692675" w:rsidR="00DE31F3" w:rsidRPr="00611CC4" w:rsidRDefault="00DE31F3" w:rsidP="00DE31F3">
            <w:pPr>
              <w:pStyle w:val="TAH"/>
              <w:rPr>
                <w:rFonts w:cs="Arial"/>
                <w:szCs w:val="18"/>
              </w:rPr>
            </w:pPr>
            <w:r>
              <w:rPr>
                <w:rFonts w:cs="Arial"/>
              </w:rPr>
              <w:t>90 MHz</w:t>
            </w:r>
          </w:p>
        </w:tc>
        <w:tc>
          <w:tcPr>
            <w:tcW w:w="1472" w:type="dxa"/>
          </w:tcPr>
          <w:p w14:paraId="161B58CA" w14:textId="59328CF3" w:rsidR="00DE31F3" w:rsidRDefault="00DE31F3" w:rsidP="00DE31F3">
            <w:pPr>
              <w:pStyle w:val="TAH"/>
              <w:rPr>
                <w:rFonts w:cs="Arial"/>
              </w:rPr>
            </w:pPr>
            <w:r>
              <w:rPr>
                <w:rFonts w:cs="Arial"/>
              </w:rPr>
              <w:t>100 MHz</w:t>
            </w:r>
          </w:p>
        </w:tc>
      </w:tr>
      <w:tr w:rsidR="00966FDE" w:rsidRPr="00611CC4" w14:paraId="328A4FB4" w14:textId="322A0CCF" w:rsidTr="00DE31F3">
        <w:trPr>
          <w:trHeight w:val="709"/>
        </w:trPr>
        <w:tc>
          <w:tcPr>
            <w:tcW w:w="1400" w:type="dxa"/>
            <w:shd w:val="clear" w:color="auto" w:fill="auto"/>
          </w:tcPr>
          <w:p w14:paraId="4EA10E2D" w14:textId="77777777" w:rsidR="00966FDE" w:rsidRPr="00611CC4" w:rsidRDefault="00966FDE" w:rsidP="00D31098">
            <w:pPr>
              <w:pStyle w:val="TAC"/>
              <w:rPr>
                <w:rFonts w:cs="Arial"/>
                <w:szCs w:val="18"/>
              </w:rPr>
            </w:pPr>
            <w:r w:rsidRPr="00611CC4">
              <w:rPr>
                <w:rFonts w:cs="Arial"/>
                <w:szCs w:val="18"/>
              </w:rPr>
              <w:t>Power in transmission bandwidth configuration</w:t>
            </w:r>
          </w:p>
        </w:tc>
        <w:tc>
          <w:tcPr>
            <w:tcW w:w="854" w:type="dxa"/>
          </w:tcPr>
          <w:p w14:paraId="13A9AAAB" w14:textId="77777777" w:rsidR="00966FDE" w:rsidRPr="00611CC4" w:rsidRDefault="00966FDE" w:rsidP="00D31098">
            <w:pPr>
              <w:pStyle w:val="TAC"/>
              <w:rPr>
                <w:rFonts w:cs="Arial"/>
                <w:szCs w:val="18"/>
              </w:rPr>
            </w:pPr>
            <w:proofErr w:type="spellStart"/>
            <w:r w:rsidRPr="00611CC4">
              <w:rPr>
                <w:rFonts w:cs="Arial"/>
                <w:szCs w:val="18"/>
              </w:rPr>
              <w:t>dBm</w:t>
            </w:r>
            <w:proofErr w:type="spellEnd"/>
          </w:p>
        </w:tc>
        <w:tc>
          <w:tcPr>
            <w:tcW w:w="7361" w:type="dxa"/>
            <w:gridSpan w:val="5"/>
          </w:tcPr>
          <w:p w14:paraId="123A295C" w14:textId="225D912E" w:rsidR="00966FDE" w:rsidRPr="00611CC4" w:rsidRDefault="00966FDE" w:rsidP="00DE31F3">
            <w:pPr>
              <w:pStyle w:val="TAC"/>
              <w:rPr>
                <w:rFonts w:cs="Arial"/>
                <w:szCs w:val="18"/>
              </w:rPr>
            </w:pPr>
            <w:r w:rsidRPr="00611CC4">
              <w:rPr>
                <w:rFonts w:cs="Arial"/>
                <w:szCs w:val="18"/>
              </w:rPr>
              <w:t>REFSENS + 14 dB</w:t>
            </w:r>
          </w:p>
        </w:tc>
      </w:tr>
      <w:tr w:rsidR="00966FDE" w:rsidRPr="00611CC4" w14:paraId="21AB23D3" w14:textId="5C515ED3" w:rsidTr="00DE31F3">
        <w:trPr>
          <w:trHeight w:val="171"/>
        </w:trPr>
        <w:tc>
          <w:tcPr>
            <w:tcW w:w="1400" w:type="dxa"/>
            <w:shd w:val="clear" w:color="auto" w:fill="auto"/>
          </w:tcPr>
          <w:p w14:paraId="7F206927" w14:textId="77777777" w:rsidR="00966FDE" w:rsidRPr="00611CC4" w:rsidRDefault="00966FDE" w:rsidP="00D31098">
            <w:pPr>
              <w:pStyle w:val="TAC"/>
              <w:rPr>
                <w:rFonts w:cs="Arial"/>
                <w:szCs w:val="18"/>
              </w:rPr>
            </w:pPr>
            <w:proofErr w:type="spellStart"/>
            <w:r w:rsidRPr="00611CC4">
              <w:rPr>
                <w:rFonts w:cs="Arial"/>
                <w:szCs w:val="18"/>
              </w:rPr>
              <w:t>P</w:t>
            </w:r>
            <w:r w:rsidRPr="00611CC4">
              <w:rPr>
                <w:rFonts w:cs="Arial"/>
                <w:szCs w:val="18"/>
                <w:vertAlign w:val="subscript"/>
              </w:rPr>
              <w:t>interferer</w:t>
            </w:r>
            <w:proofErr w:type="spellEnd"/>
          </w:p>
        </w:tc>
        <w:tc>
          <w:tcPr>
            <w:tcW w:w="854" w:type="dxa"/>
          </w:tcPr>
          <w:p w14:paraId="196F0949" w14:textId="77777777" w:rsidR="00966FDE" w:rsidRPr="00611CC4" w:rsidRDefault="00966FDE" w:rsidP="00D31098">
            <w:pPr>
              <w:pStyle w:val="TAC"/>
              <w:rPr>
                <w:rFonts w:cs="Arial"/>
                <w:szCs w:val="18"/>
              </w:rPr>
            </w:pPr>
            <w:proofErr w:type="spellStart"/>
            <w:r w:rsidRPr="00611CC4">
              <w:rPr>
                <w:rFonts w:cs="Arial"/>
                <w:szCs w:val="18"/>
              </w:rPr>
              <w:t>dBm</w:t>
            </w:r>
            <w:proofErr w:type="spellEnd"/>
          </w:p>
        </w:tc>
        <w:tc>
          <w:tcPr>
            <w:tcW w:w="7361" w:type="dxa"/>
            <w:gridSpan w:val="5"/>
          </w:tcPr>
          <w:p w14:paraId="38AFAB88" w14:textId="2535D219" w:rsidR="00966FDE" w:rsidRPr="00611CC4" w:rsidRDefault="00966FDE" w:rsidP="00D31098">
            <w:pPr>
              <w:pStyle w:val="TAC"/>
              <w:rPr>
                <w:rFonts w:cs="Arial"/>
                <w:szCs w:val="18"/>
              </w:rPr>
            </w:pPr>
            <w:r w:rsidRPr="00611CC4">
              <w:rPr>
                <w:rFonts w:cs="Arial"/>
                <w:szCs w:val="18"/>
              </w:rPr>
              <w:t>REFSENS + [45.5] dB</w:t>
            </w:r>
          </w:p>
        </w:tc>
      </w:tr>
      <w:tr w:rsidR="00DE31F3" w:rsidRPr="00611CC4" w14:paraId="264F1C1A" w14:textId="465442F1" w:rsidTr="00DE31F3">
        <w:trPr>
          <w:trHeight w:val="171"/>
        </w:trPr>
        <w:tc>
          <w:tcPr>
            <w:tcW w:w="1400" w:type="dxa"/>
            <w:shd w:val="clear" w:color="auto" w:fill="auto"/>
          </w:tcPr>
          <w:p w14:paraId="3D8A0A7A" w14:textId="77777777" w:rsidR="00DE31F3" w:rsidRPr="00611CC4" w:rsidRDefault="00DE31F3" w:rsidP="00D31098">
            <w:pPr>
              <w:pStyle w:val="TAC"/>
              <w:rPr>
                <w:rFonts w:cs="Arial"/>
                <w:szCs w:val="18"/>
                <w:lang w:val="sv-SE"/>
              </w:rPr>
            </w:pPr>
            <w:r w:rsidRPr="00611CC4">
              <w:rPr>
                <w:rFonts w:cs="Arial"/>
                <w:szCs w:val="18"/>
                <w:lang w:val="sv-SE"/>
              </w:rPr>
              <w:t>BW</w:t>
            </w:r>
            <w:r w:rsidRPr="00611CC4">
              <w:rPr>
                <w:rFonts w:cs="Arial"/>
                <w:szCs w:val="18"/>
                <w:vertAlign w:val="subscript"/>
                <w:lang w:val="sv-SE"/>
              </w:rPr>
              <w:t>interferer</w:t>
            </w:r>
          </w:p>
        </w:tc>
        <w:tc>
          <w:tcPr>
            <w:tcW w:w="854" w:type="dxa"/>
          </w:tcPr>
          <w:p w14:paraId="73C0C654" w14:textId="77777777" w:rsidR="00DE31F3" w:rsidRPr="00611CC4" w:rsidRDefault="00DE31F3" w:rsidP="00D31098">
            <w:pPr>
              <w:pStyle w:val="TAC"/>
              <w:rPr>
                <w:rFonts w:cs="Arial"/>
                <w:szCs w:val="18"/>
                <w:lang w:val="sv-SE"/>
              </w:rPr>
            </w:pPr>
            <w:r w:rsidRPr="00611CC4">
              <w:rPr>
                <w:rFonts w:cs="Arial"/>
                <w:szCs w:val="18"/>
                <w:lang w:val="sv-SE"/>
              </w:rPr>
              <w:t>MHz</w:t>
            </w:r>
          </w:p>
        </w:tc>
        <w:tc>
          <w:tcPr>
            <w:tcW w:w="1471" w:type="dxa"/>
          </w:tcPr>
          <w:p w14:paraId="458586D1" w14:textId="1B284682" w:rsidR="00DE31F3" w:rsidRPr="00611CC4" w:rsidRDefault="00DE31F3" w:rsidP="00D31098">
            <w:pPr>
              <w:pStyle w:val="TAC"/>
              <w:rPr>
                <w:rFonts w:cs="Arial"/>
                <w:szCs w:val="18"/>
                <w:lang w:val="sv-SE"/>
              </w:rPr>
            </w:pPr>
            <w:r>
              <w:rPr>
                <w:rFonts w:cs="Arial"/>
                <w:szCs w:val="18"/>
                <w:lang w:val="sv-SE"/>
              </w:rPr>
              <w:t>60</w:t>
            </w:r>
          </w:p>
        </w:tc>
        <w:tc>
          <w:tcPr>
            <w:tcW w:w="1471" w:type="dxa"/>
          </w:tcPr>
          <w:p w14:paraId="2E91D4F9" w14:textId="64D81BEE" w:rsidR="00DE31F3" w:rsidRPr="00611CC4" w:rsidRDefault="00DE31F3" w:rsidP="00D31098">
            <w:pPr>
              <w:pStyle w:val="TAC"/>
              <w:rPr>
                <w:rFonts w:cs="Arial"/>
                <w:szCs w:val="18"/>
                <w:lang w:val="sv-SE"/>
              </w:rPr>
            </w:pPr>
            <w:r>
              <w:rPr>
                <w:rFonts w:cs="Arial"/>
                <w:szCs w:val="18"/>
                <w:lang w:val="sv-SE"/>
              </w:rPr>
              <w:t>70</w:t>
            </w:r>
          </w:p>
        </w:tc>
        <w:tc>
          <w:tcPr>
            <w:tcW w:w="1472" w:type="dxa"/>
          </w:tcPr>
          <w:p w14:paraId="2BA40E27" w14:textId="74F92B49" w:rsidR="00DE31F3" w:rsidRPr="00611CC4" w:rsidRDefault="00DE31F3" w:rsidP="00D31098">
            <w:pPr>
              <w:pStyle w:val="TAC"/>
              <w:rPr>
                <w:rFonts w:cs="Arial"/>
                <w:szCs w:val="18"/>
                <w:lang w:val="sv-SE"/>
              </w:rPr>
            </w:pPr>
            <w:r>
              <w:rPr>
                <w:rFonts w:cs="Arial"/>
                <w:szCs w:val="18"/>
                <w:lang w:val="sv-SE"/>
              </w:rPr>
              <w:t>80</w:t>
            </w:r>
          </w:p>
        </w:tc>
        <w:tc>
          <w:tcPr>
            <w:tcW w:w="1471" w:type="dxa"/>
          </w:tcPr>
          <w:p w14:paraId="4FBFC2C3" w14:textId="30125009" w:rsidR="00DE31F3" w:rsidRPr="00611CC4" w:rsidRDefault="00DE31F3" w:rsidP="00D31098">
            <w:pPr>
              <w:pStyle w:val="TAC"/>
              <w:rPr>
                <w:rFonts w:cs="Arial"/>
                <w:szCs w:val="18"/>
                <w:lang w:val="sv-SE"/>
              </w:rPr>
            </w:pPr>
            <w:r>
              <w:rPr>
                <w:rFonts w:cs="Arial"/>
                <w:szCs w:val="18"/>
                <w:lang w:val="sv-SE"/>
              </w:rPr>
              <w:t>90</w:t>
            </w:r>
          </w:p>
        </w:tc>
        <w:tc>
          <w:tcPr>
            <w:tcW w:w="1472" w:type="dxa"/>
          </w:tcPr>
          <w:p w14:paraId="2998FCC8" w14:textId="614ACBB0" w:rsidR="00DE31F3" w:rsidRPr="00611CC4" w:rsidRDefault="00DE31F3" w:rsidP="00DE31F3">
            <w:pPr>
              <w:pStyle w:val="TAC"/>
              <w:rPr>
                <w:rFonts w:cs="Arial"/>
                <w:szCs w:val="18"/>
                <w:lang w:val="sv-SE"/>
              </w:rPr>
            </w:pPr>
            <w:r w:rsidRPr="00611CC4">
              <w:rPr>
                <w:rFonts w:cs="Arial"/>
                <w:szCs w:val="18"/>
                <w:lang w:val="sv-SE"/>
              </w:rPr>
              <w:t>1</w:t>
            </w:r>
            <w:r>
              <w:rPr>
                <w:rFonts w:cs="Arial"/>
                <w:szCs w:val="18"/>
                <w:lang w:val="sv-SE"/>
              </w:rPr>
              <w:t>00</w:t>
            </w:r>
          </w:p>
        </w:tc>
      </w:tr>
      <w:tr w:rsidR="00DE31F3" w:rsidRPr="00611CC4" w14:paraId="144BE33B" w14:textId="6D264757" w:rsidTr="00DE31F3">
        <w:trPr>
          <w:trHeight w:val="538"/>
        </w:trPr>
        <w:tc>
          <w:tcPr>
            <w:tcW w:w="1400" w:type="dxa"/>
            <w:shd w:val="clear" w:color="auto" w:fill="auto"/>
          </w:tcPr>
          <w:p w14:paraId="43F5C572" w14:textId="77777777" w:rsidR="00DE31F3" w:rsidRPr="00611CC4" w:rsidRDefault="00DE31F3" w:rsidP="00D31098">
            <w:pPr>
              <w:pStyle w:val="TAC"/>
              <w:rPr>
                <w:rFonts w:cs="Arial"/>
                <w:szCs w:val="18"/>
                <w:lang w:val="sv-SE"/>
              </w:rPr>
            </w:pPr>
            <w:r w:rsidRPr="00611CC4">
              <w:rPr>
                <w:rFonts w:cs="Arial"/>
                <w:szCs w:val="18"/>
                <w:lang w:val="sv-SE"/>
              </w:rPr>
              <w:t>F</w:t>
            </w:r>
            <w:r w:rsidRPr="00611CC4">
              <w:rPr>
                <w:rFonts w:cs="Arial"/>
                <w:szCs w:val="18"/>
                <w:vertAlign w:val="subscript"/>
                <w:lang w:val="sv-SE"/>
              </w:rPr>
              <w:t>interferer</w:t>
            </w:r>
            <w:r w:rsidRPr="00611CC4">
              <w:rPr>
                <w:rFonts w:cs="Arial"/>
                <w:szCs w:val="18"/>
                <w:lang w:val="sv-SE"/>
              </w:rPr>
              <w:t xml:space="preserve"> (offset)</w:t>
            </w:r>
          </w:p>
        </w:tc>
        <w:tc>
          <w:tcPr>
            <w:tcW w:w="854" w:type="dxa"/>
          </w:tcPr>
          <w:p w14:paraId="46A48280" w14:textId="77777777" w:rsidR="00DE31F3" w:rsidRPr="00611CC4" w:rsidRDefault="00DE31F3" w:rsidP="00D31098">
            <w:pPr>
              <w:pStyle w:val="TAC"/>
              <w:rPr>
                <w:rFonts w:cs="Arial"/>
                <w:szCs w:val="18"/>
                <w:lang w:val="sv-SE"/>
              </w:rPr>
            </w:pPr>
            <w:r w:rsidRPr="00611CC4">
              <w:rPr>
                <w:rFonts w:cs="Arial"/>
                <w:szCs w:val="18"/>
                <w:lang w:val="sv-SE"/>
              </w:rPr>
              <w:t>MHz</w:t>
            </w:r>
          </w:p>
        </w:tc>
        <w:tc>
          <w:tcPr>
            <w:tcW w:w="1471" w:type="dxa"/>
            <w:vAlign w:val="center"/>
          </w:tcPr>
          <w:p w14:paraId="302F4B68" w14:textId="391D45F8" w:rsidR="00DE31F3" w:rsidRPr="00611CC4" w:rsidRDefault="00DE31F3" w:rsidP="00DE31F3">
            <w:pPr>
              <w:pStyle w:val="TAC"/>
              <w:rPr>
                <w:rFonts w:cs="Arial"/>
                <w:szCs w:val="18"/>
                <w:lang w:val="sv-SE"/>
              </w:rPr>
            </w:pPr>
            <w:r>
              <w:rPr>
                <w:rFonts w:cs="Arial"/>
                <w:szCs w:val="18"/>
              </w:rPr>
              <w:t>60</w:t>
            </w:r>
            <w:r w:rsidRPr="00611CC4">
              <w:rPr>
                <w:rFonts w:cs="Arial"/>
                <w:szCs w:val="18"/>
              </w:rPr>
              <w:br/>
              <w:t>/</w:t>
            </w:r>
            <w:r w:rsidRPr="00611CC4">
              <w:rPr>
                <w:rFonts w:cs="Arial"/>
                <w:szCs w:val="18"/>
              </w:rPr>
              <w:br/>
              <w:t>-</w:t>
            </w:r>
            <w:r>
              <w:rPr>
                <w:rFonts w:cs="Arial"/>
                <w:szCs w:val="18"/>
              </w:rPr>
              <w:t>60</w:t>
            </w:r>
          </w:p>
        </w:tc>
        <w:tc>
          <w:tcPr>
            <w:tcW w:w="1471" w:type="dxa"/>
            <w:vAlign w:val="center"/>
          </w:tcPr>
          <w:p w14:paraId="216CA5A2" w14:textId="0DB0F54D" w:rsidR="00DE31F3" w:rsidRPr="00611CC4" w:rsidRDefault="00DE31F3" w:rsidP="00DE31F3">
            <w:pPr>
              <w:pStyle w:val="TAC"/>
              <w:rPr>
                <w:rFonts w:cs="Arial"/>
                <w:szCs w:val="18"/>
                <w:lang w:val="en-US"/>
              </w:rPr>
            </w:pPr>
            <w:r>
              <w:rPr>
                <w:rFonts w:cs="Arial"/>
                <w:szCs w:val="18"/>
              </w:rPr>
              <w:t>70</w:t>
            </w:r>
            <w:r w:rsidRPr="00611CC4">
              <w:rPr>
                <w:rFonts w:cs="Arial"/>
                <w:szCs w:val="18"/>
              </w:rPr>
              <w:br/>
              <w:t>/</w:t>
            </w:r>
            <w:r w:rsidRPr="00611CC4">
              <w:rPr>
                <w:rFonts w:cs="Arial"/>
                <w:szCs w:val="18"/>
              </w:rPr>
              <w:br/>
              <w:t>-</w:t>
            </w:r>
            <w:r>
              <w:rPr>
                <w:rFonts w:cs="Arial"/>
                <w:szCs w:val="18"/>
              </w:rPr>
              <w:t>70</w:t>
            </w:r>
          </w:p>
        </w:tc>
        <w:tc>
          <w:tcPr>
            <w:tcW w:w="1472" w:type="dxa"/>
            <w:vAlign w:val="center"/>
          </w:tcPr>
          <w:p w14:paraId="601AEAF3" w14:textId="6DB44FEB" w:rsidR="00DE31F3" w:rsidRPr="00611CC4" w:rsidRDefault="00DE31F3" w:rsidP="00DE31F3">
            <w:pPr>
              <w:pStyle w:val="TAC"/>
              <w:rPr>
                <w:rFonts w:cs="Arial"/>
                <w:szCs w:val="18"/>
                <w:lang w:val="en-US"/>
              </w:rPr>
            </w:pPr>
            <w:r>
              <w:rPr>
                <w:rFonts w:cs="Arial"/>
                <w:szCs w:val="18"/>
              </w:rPr>
              <w:t>80</w:t>
            </w:r>
            <w:r w:rsidRPr="00611CC4">
              <w:rPr>
                <w:rFonts w:cs="Arial"/>
                <w:szCs w:val="18"/>
              </w:rPr>
              <w:br/>
              <w:t>/</w:t>
            </w:r>
            <w:r w:rsidRPr="00611CC4">
              <w:rPr>
                <w:rFonts w:cs="Arial"/>
                <w:szCs w:val="18"/>
              </w:rPr>
              <w:br/>
              <w:t>-</w:t>
            </w:r>
            <w:r>
              <w:rPr>
                <w:rFonts w:cs="Arial"/>
                <w:szCs w:val="18"/>
              </w:rPr>
              <w:t>80</w:t>
            </w:r>
          </w:p>
        </w:tc>
        <w:tc>
          <w:tcPr>
            <w:tcW w:w="1471" w:type="dxa"/>
            <w:vAlign w:val="center"/>
          </w:tcPr>
          <w:p w14:paraId="03B467D7" w14:textId="4E65DF12" w:rsidR="00DE31F3" w:rsidRPr="00611CC4" w:rsidRDefault="00DE31F3" w:rsidP="00DE31F3">
            <w:pPr>
              <w:pStyle w:val="TAC"/>
              <w:rPr>
                <w:rFonts w:cs="Arial"/>
                <w:szCs w:val="18"/>
              </w:rPr>
            </w:pPr>
            <w:r>
              <w:rPr>
                <w:rFonts w:cs="Arial"/>
                <w:szCs w:val="18"/>
              </w:rPr>
              <w:t>90</w:t>
            </w:r>
            <w:r w:rsidRPr="00611CC4">
              <w:rPr>
                <w:rFonts w:cs="Arial"/>
                <w:szCs w:val="18"/>
              </w:rPr>
              <w:br/>
              <w:t>/</w:t>
            </w:r>
            <w:r w:rsidRPr="00611CC4">
              <w:rPr>
                <w:rFonts w:cs="Arial"/>
                <w:szCs w:val="18"/>
              </w:rPr>
              <w:br/>
              <w:t>-</w:t>
            </w:r>
            <w:r>
              <w:rPr>
                <w:rFonts w:cs="Arial"/>
                <w:szCs w:val="18"/>
              </w:rPr>
              <w:t>90</w:t>
            </w:r>
          </w:p>
        </w:tc>
        <w:tc>
          <w:tcPr>
            <w:tcW w:w="1472" w:type="dxa"/>
            <w:vAlign w:val="center"/>
          </w:tcPr>
          <w:p w14:paraId="708BC7C5" w14:textId="4FD6DA0A" w:rsidR="00DE31F3" w:rsidRPr="00611CC4" w:rsidRDefault="00DE31F3" w:rsidP="00DE31F3">
            <w:pPr>
              <w:pStyle w:val="TAC"/>
              <w:rPr>
                <w:rFonts w:cs="Arial"/>
                <w:szCs w:val="18"/>
              </w:rPr>
            </w:pPr>
            <w:r w:rsidRPr="00611CC4">
              <w:rPr>
                <w:rFonts w:cs="Arial"/>
                <w:szCs w:val="18"/>
              </w:rPr>
              <w:t>1</w:t>
            </w:r>
            <w:r>
              <w:rPr>
                <w:rFonts w:cs="Arial"/>
                <w:szCs w:val="18"/>
              </w:rPr>
              <w:t>00</w:t>
            </w:r>
            <w:r>
              <w:rPr>
                <w:rFonts w:cs="Arial"/>
                <w:szCs w:val="18"/>
              </w:rPr>
              <w:br/>
              <w:t>/</w:t>
            </w:r>
            <w:r>
              <w:rPr>
                <w:rFonts w:cs="Arial"/>
                <w:szCs w:val="18"/>
              </w:rPr>
              <w:br/>
              <w:t>-10</w:t>
            </w:r>
            <w:r w:rsidRPr="00611CC4">
              <w:rPr>
                <w:rFonts w:cs="Arial"/>
                <w:szCs w:val="18"/>
              </w:rPr>
              <w:t>0</w:t>
            </w:r>
          </w:p>
        </w:tc>
      </w:tr>
      <w:tr w:rsidR="00440E60" w:rsidRPr="00611CC4" w14:paraId="33FD7ECA" w14:textId="4E8ED262" w:rsidTr="00DE31F3">
        <w:trPr>
          <w:trHeight w:val="990"/>
        </w:trPr>
        <w:tc>
          <w:tcPr>
            <w:tcW w:w="9618" w:type="dxa"/>
            <w:gridSpan w:val="7"/>
            <w:shd w:val="clear" w:color="auto" w:fill="auto"/>
          </w:tcPr>
          <w:p w14:paraId="7204398A" w14:textId="77777777" w:rsidR="00440E60" w:rsidRPr="00611CC4" w:rsidRDefault="00440E60" w:rsidP="00D31098">
            <w:pPr>
              <w:pStyle w:val="TAN"/>
              <w:rPr>
                <w:rFonts w:cs="Arial"/>
                <w:szCs w:val="18"/>
              </w:rPr>
            </w:pPr>
            <w:r w:rsidRPr="00611CC4">
              <w:rPr>
                <w:rFonts w:cs="Arial"/>
                <w:szCs w:val="18"/>
              </w:rPr>
              <w:t>NOTE 1:</w:t>
            </w:r>
            <w:r w:rsidRPr="00611CC4">
              <w:rPr>
                <w:rFonts w:cs="Arial"/>
                <w:szCs w:val="18"/>
              </w:rPr>
              <w:tab/>
              <w:t>The transmitter shall be set to 4dB below […].</w:t>
            </w:r>
          </w:p>
          <w:p w14:paraId="272053AD" w14:textId="77777777" w:rsidR="00440E60" w:rsidRPr="00611CC4" w:rsidRDefault="00440E60" w:rsidP="00D31098">
            <w:pPr>
              <w:pStyle w:val="TAN"/>
              <w:rPr>
                <w:rFonts w:cs="Arial"/>
                <w:szCs w:val="18"/>
              </w:rPr>
            </w:pPr>
            <w:r w:rsidRPr="00611CC4">
              <w:rPr>
                <w:rFonts w:cs="Arial"/>
                <w:szCs w:val="18"/>
              </w:rPr>
              <w:t>NOTE 2:</w:t>
            </w:r>
            <w:r w:rsidRPr="00611CC4">
              <w:rPr>
                <w:rFonts w:cs="Arial"/>
                <w:szCs w:val="18"/>
              </w:rPr>
              <w:tab/>
              <w:t xml:space="preserve">The absolute value of the interferer offset </w:t>
            </w:r>
            <w:proofErr w:type="spellStart"/>
            <w:r w:rsidRPr="00611CC4">
              <w:rPr>
                <w:rFonts w:cs="Arial"/>
                <w:szCs w:val="18"/>
              </w:rPr>
              <w:t>F</w:t>
            </w:r>
            <w:r w:rsidRPr="00611CC4">
              <w:rPr>
                <w:rFonts w:cs="Arial"/>
                <w:szCs w:val="18"/>
                <w:vertAlign w:val="subscript"/>
              </w:rPr>
              <w:t>interferer</w:t>
            </w:r>
            <w:proofErr w:type="spellEnd"/>
            <w:r w:rsidRPr="00611CC4">
              <w:rPr>
                <w:rFonts w:cs="Arial"/>
                <w:szCs w:val="18"/>
              </w:rPr>
              <w:t xml:space="preserve"> (offset) shall be further adjusted to </w:t>
            </w:r>
            <w:r w:rsidRPr="00611CC4">
              <w:rPr>
                <w:rFonts w:eastAsia="Osaka" w:cs="Arial"/>
                <w:position w:val="-14"/>
                <w:szCs w:val="18"/>
              </w:rPr>
              <w:object w:dxaOrig="2659" w:dyaOrig="400" w14:anchorId="2B901500">
                <v:shape id="_x0000_i1026" type="#_x0000_t75" style="width:114pt;height:16.5pt" o:ole="">
                  <v:imagedata r:id="rId8" o:title=""/>
                </v:shape>
                <o:OLEObject Type="Embed" ProgID="Equation.3" ShapeID="_x0000_i1026" DrawAspect="Content" ObjectID="_1595437526" r:id="rId10"/>
              </w:object>
            </w:r>
            <w:r w:rsidRPr="00611CC4">
              <w:rPr>
                <w:rFonts w:cs="Arial"/>
                <w:szCs w:val="18"/>
              </w:rPr>
              <w:t xml:space="preserve">MHz with SCS the sub-carrier spacing of the wanted signal in </w:t>
            </w:r>
            <w:proofErr w:type="spellStart"/>
            <w:r w:rsidRPr="00611CC4">
              <w:rPr>
                <w:rFonts w:cs="Arial"/>
                <w:szCs w:val="18"/>
              </w:rPr>
              <w:t>MHz.</w:t>
            </w:r>
            <w:proofErr w:type="spellEnd"/>
            <w:r w:rsidRPr="00611CC4">
              <w:rPr>
                <w:rFonts w:cs="Arial"/>
                <w:szCs w:val="18"/>
              </w:rPr>
              <w:t xml:space="preserve"> The interferer is an NR signal with an SCS equal to that of the wanted signal.</w:t>
            </w:r>
          </w:p>
          <w:p w14:paraId="5829D8D6" w14:textId="1E36E718" w:rsidR="00440E60" w:rsidRPr="00611CC4" w:rsidRDefault="00440E60" w:rsidP="00D31098">
            <w:pPr>
              <w:pStyle w:val="TAN"/>
              <w:rPr>
                <w:rFonts w:cs="Arial"/>
                <w:szCs w:val="18"/>
              </w:rPr>
            </w:pPr>
            <w:r w:rsidRPr="00611CC4">
              <w:rPr>
                <w:rFonts w:cs="Arial"/>
                <w:szCs w:val="18"/>
              </w:rPr>
              <w:t>NOTE 3:</w:t>
            </w:r>
            <w:r w:rsidRPr="00611CC4">
              <w:rPr>
                <w:rFonts w:cs="Arial"/>
                <w:szCs w:val="18"/>
              </w:rPr>
              <w:tab/>
              <w:t>The interferer consists of the RMC specified in […]</w:t>
            </w:r>
          </w:p>
        </w:tc>
      </w:tr>
    </w:tbl>
    <w:p w14:paraId="1EF5C7A1" w14:textId="77777777" w:rsidR="00C941FD" w:rsidRPr="00611CC4" w:rsidRDefault="00C941FD" w:rsidP="00C941FD"/>
    <w:p w14:paraId="55F82076" w14:textId="4B8596C9" w:rsidR="00C941FD" w:rsidRPr="00611CC4" w:rsidRDefault="00C12DA0" w:rsidP="00C941FD">
      <w:pPr>
        <w:pStyle w:val="TH"/>
        <w:rPr>
          <w:rFonts w:cs="Arial"/>
        </w:rPr>
      </w:pPr>
      <w:r>
        <w:rPr>
          <w:rFonts w:cs="Arial"/>
        </w:rPr>
        <w:t xml:space="preserve">Table 7: </w:t>
      </w:r>
      <w:r w:rsidR="00C941FD" w:rsidRPr="00611CC4">
        <w:rPr>
          <w:rFonts w:cs="Arial"/>
        </w:rPr>
        <w:t xml:space="preserve">Test parameters for intra-band contiguous CA with </w:t>
      </w:r>
      <w:proofErr w:type="spellStart"/>
      <w:r w:rsidR="00C941FD" w:rsidRPr="00611CC4">
        <w:rPr>
          <w:rFonts w:cs="Arial"/>
        </w:rPr>
        <w:t>F</w:t>
      </w:r>
      <w:r w:rsidR="00C941FD" w:rsidRPr="00611CC4">
        <w:rPr>
          <w:rFonts w:cs="Arial"/>
          <w:vertAlign w:val="subscript"/>
        </w:rPr>
        <w:t>DL_low</w:t>
      </w:r>
      <w:proofErr w:type="spellEnd"/>
      <w:r w:rsidR="00C941FD" w:rsidRPr="00611CC4">
        <w:rPr>
          <w:rFonts w:cs="Arial"/>
          <w:vertAlign w:val="subscript"/>
        </w:rPr>
        <w:t xml:space="preserve"> </w:t>
      </w:r>
      <w:r w:rsidR="00C941FD" w:rsidRPr="00611CC4">
        <w:rPr>
          <w:rFonts w:cs="Arial"/>
        </w:rPr>
        <w:t xml:space="preserve">≥ 3300 MHz and </w:t>
      </w:r>
      <w:proofErr w:type="spellStart"/>
      <w:r w:rsidR="00C941FD" w:rsidRPr="00611CC4">
        <w:rPr>
          <w:rFonts w:cs="Arial"/>
        </w:rPr>
        <w:t>F</w:t>
      </w:r>
      <w:r w:rsidR="00C941FD" w:rsidRPr="00611CC4">
        <w:rPr>
          <w:rFonts w:cs="Arial"/>
          <w:vertAlign w:val="subscript"/>
        </w:rPr>
        <w:t>UL_low</w:t>
      </w:r>
      <w:proofErr w:type="spellEnd"/>
      <w:r w:rsidR="00C941FD" w:rsidRPr="00611CC4">
        <w:rPr>
          <w:rFonts w:cs="Arial"/>
          <w:vertAlign w:val="subscript"/>
        </w:rPr>
        <w:t xml:space="preserve"> </w:t>
      </w:r>
      <w:r w:rsidR="00C941FD" w:rsidRPr="00611CC4">
        <w:rPr>
          <w:rFonts w:cs="Arial"/>
        </w:rPr>
        <w:t>≥ 3300 MHz, case 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1414"/>
        <w:gridCol w:w="1562"/>
        <w:gridCol w:w="1563"/>
        <w:gridCol w:w="1562"/>
        <w:gridCol w:w="1275"/>
      </w:tblGrid>
      <w:tr w:rsidR="00966FDE" w:rsidRPr="00611CC4" w14:paraId="2B4BCABB" w14:textId="4F56833D" w:rsidTr="00DE31F3">
        <w:trPr>
          <w:jc w:val="center"/>
        </w:trPr>
        <w:tc>
          <w:tcPr>
            <w:tcW w:w="1555" w:type="dxa"/>
            <w:vMerge w:val="restart"/>
            <w:shd w:val="clear" w:color="auto" w:fill="auto"/>
          </w:tcPr>
          <w:p w14:paraId="2B0238D1" w14:textId="77777777" w:rsidR="00966FDE" w:rsidRPr="00611CC4" w:rsidRDefault="00966FDE" w:rsidP="00D31098">
            <w:pPr>
              <w:pStyle w:val="TAH"/>
              <w:rPr>
                <w:noProof/>
              </w:rPr>
            </w:pPr>
            <w:r w:rsidRPr="00611CC4">
              <w:t>RX parameter</w:t>
            </w:r>
          </w:p>
        </w:tc>
        <w:tc>
          <w:tcPr>
            <w:tcW w:w="850" w:type="dxa"/>
            <w:vMerge w:val="restart"/>
          </w:tcPr>
          <w:p w14:paraId="0F4A7DA0" w14:textId="77777777" w:rsidR="00966FDE" w:rsidRPr="00611CC4" w:rsidRDefault="00966FDE" w:rsidP="00D31098">
            <w:pPr>
              <w:pStyle w:val="TAH"/>
              <w:rPr>
                <w:noProof/>
              </w:rPr>
            </w:pPr>
            <w:r w:rsidRPr="00611CC4">
              <w:t>Units</w:t>
            </w:r>
          </w:p>
        </w:tc>
        <w:tc>
          <w:tcPr>
            <w:tcW w:w="7376" w:type="dxa"/>
            <w:gridSpan w:val="5"/>
          </w:tcPr>
          <w:p w14:paraId="44F5A76E" w14:textId="5D4BCF8C" w:rsidR="00966FDE" w:rsidRPr="00611CC4" w:rsidRDefault="00966FDE" w:rsidP="00D31098">
            <w:pPr>
              <w:pStyle w:val="TAH"/>
            </w:pPr>
            <w:r w:rsidRPr="00611CC4">
              <w:t>Channel bandwidth</w:t>
            </w:r>
          </w:p>
        </w:tc>
      </w:tr>
      <w:tr w:rsidR="00DE31F3" w:rsidRPr="00611CC4" w14:paraId="03C0B382" w14:textId="1F2512DC" w:rsidTr="00DE31F3">
        <w:trPr>
          <w:jc w:val="center"/>
        </w:trPr>
        <w:tc>
          <w:tcPr>
            <w:tcW w:w="1555" w:type="dxa"/>
            <w:vMerge/>
            <w:shd w:val="clear" w:color="auto" w:fill="auto"/>
          </w:tcPr>
          <w:p w14:paraId="15AD3DCE" w14:textId="77777777" w:rsidR="00DE31F3" w:rsidRPr="00611CC4" w:rsidRDefault="00DE31F3" w:rsidP="00DE31F3">
            <w:pPr>
              <w:pStyle w:val="TAC"/>
              <w:rPr>
                <w:b/>
              </w:rPr>
            </w:pPr>
          </w:p>
        </w:tc>
        <w:tc>
          <w:tcPr>
            <w:tcW w:w="850" w:type="dxa"/>
            <w:vMerge/>
          </w:tcPr>
          <w:p w14:paraId="3228C175" w14:textId="77777777" w:rsidR="00DE31F3" w:rsidRPr="00611CC4" w:rsidRDefault="00DE31F3" w:rsidP="00DE31F3">
            <w:pPr>
              <w:pStyle w:val="TAC"/>
              <w:rPr>
                <w:b/>
              </w:rPr>
            </w:pPr>
          </w:p>
        </w:tc>
        <w:tc>
          <w:tcPr>
            <w:tcW w:w="1414" w:type="dxa"/>
          </w:tcPr>
          <w:p w14:paraId="60927321" w14:textId="7DEBE3A0" w:rsidR="00DE31F3" w:rsidRPr="00611CC4" w:rsidRDefault="00DE31F3" w:rsidP="00DE31F3">
            <w:pPr>
              <w:pStyle w:val="TAH"/>
              <w:rPr>
                <w:noProof/>
              </w:rPr>
            </w:pPr>
            <w:r>
              <w:rPr>
                <w:rFonts w:cs="Arial"/>
              </w:rPr>
              <w:t>60</w:t>
            </w:r>
            <w:r w:rsidRPr="00611CC4">
              <w:rPr>
                <w:rFonts w:cs="Arial"/>
              </w:rPr>
              <w:t xml:space="preserve"> MHz</w:t>
            </w:r>
          </w:p>
        </w:tc>
        <w:tc>
          <w:tcPr>
            <w:tcW w:w="1562" w:type="dxa"/>
          </w:tcPr>
          <w:p w14:paraId="6D5799B8" w14:textId="540670FE" w:rsidR="00DE31F3" w:rsidRPr="00611CC4" w:rsidRDefault="00DE31F3" w:rsidP="00DE31F3">
            <w:pPr>
              <w:pStyle w:val="TAH"/>
              <w:rPr>
                <w:noProof/>
              </w:rPr>
            </w:pPr>
            <w:r>
              <w:rPr>
                <w:rFonts w:cs="Arial"/>
              </w:rPr>
              <w:t xml:space="preserve">70 </w:t>
            </w:r>
            <w:r w:rsidRPr="00611CC4">
              <w:rPr>
                <w:rFonts w:cs="Arial"/>
              </w:rPr>
              <w:t>MHz</w:t>
            </w:r>
          </w:p>
        </w:tc>
        <w:tc>
          <w:tcPr>
            <w:tcW w:w="1563" w:type="dxa"/>
          </w:tcPr>
          <w:p w14:paraId="54B114CA" w14:textId="5585B6A5" w:rsidR="00DE31F3" w:rsidRPr="00611CC4" w:rsidRDefault="00DE31F3" w:rsidP="00DE31F3">
            <w:pPr>
              <w:pStyle w:val="TAH"/>
              <w:rPr>
                <w:noProof/>
              </w:rPr>
            </w:pPr>
            <w:r>
              <w:rPr>
                <w:rFonts w:cs="Arial"/>
              </w:rPr>
              <w:t xml:space="preserve">80 </w:t>
            </w:r>
            <w:r w:rsidRPr="00611CC4">
              <w:rPr>
                <w:rFonts w:cs="Arial"/>
              </w:rPr>
              <w:t>MHz</w:t>
            </w:r>
          </w:p>
        </w:tc>
        <w:tc>
          <w:tcPr>
            <w:tcW w:w="1562" w:type="dxa"/>
          </w:tcPr>
          <w:p w14:paraId="2877676B" w14:textId="351C5EE3" w:rsidR="00DE31F3" w:rsidRPr="00611CC4" w:rsidRDefault="00DE31F3" w:rsidP="00DE31F3">
            <w:pPr>
              <w:pStyle w:val="TAH"/>
              <w:rPr>
                <w:noProof/>
              </w:rPr>
            </w:pPr>
            <w:r>
              <w:rPr>
                <w:rFonts w:cs="Arial"/>
              </w:rPr>
              <w:t>90 MHz</w:t>
            </w:r>
          </w:p>
        </w:tc>
        <w:tc>
          <w:tcPr>
            <w:tcW w:w="1275" w:type="dxa"/>
          </w:tcPr>
          <w:p w14:paraId="6C514AF9" w14:textId="2EE06921" w:rsidR="00DE31F3" w:rsidRPr="00611CC4" w:rsidRDefault="00DE31F3" w:rsidP="00DE31F3">
            <w:pPr>
              <w:pStyle w:val="TAH"/>
              <w:rPr>
                <w:noProof/>
              </w:rPr>
            </w:pPr>
            <w:r>
              <w:rPr>
                <w:rFonts w:cs="Arial"/>
              </w:rPr>
              <w:t>100 MHz</w:t>
            </w:r>
          </w:p>
        </w:tc>
      </w:tr>
      <w:tr w:rsidR="00966FDE" w:rsidRPr="00611CC4" w14:paraId="05411177" w14:textId="05B6367C" w:rsidTr="00DE31F3">
        <w:trPr>
          <w:jc w:val="center"/>
        </w:trPr>
        <w:tc>
          <w:tcPr>
            <w:tcW w:w="1555" w:type="dxa"/>
            <w:shd w:val="clear" w:color="auto" w:fill="auto"/>
          </w:tcPr>
          <w:p w14:paraId="12B33F12" w14:textId="77777777" w:rsidR="00966FDE" w:rsidRPr="00611CC4" w:rsidRDefault="00966FDE" w:rsidP="00D31098">
            <w:pPr>
              <w:pStyle w:val="TAC"/>
            </w:pPr>
            <w:r w:rsidRPr="00611CC4">
              <w:t>Power in transmission bandwidth configuration</w:t>
            </w:r>
          </w:p>
        </w:tc>
        <w:tc>
          <w:tcPr>
            <w:tcW w:w="850" w:type="dxa"/>
          </w:tcPr>
          <w:p w14:paraId="01875BE7" w14:textId="77777777" w:rsidR="00966FDE" w:rsidRPr="00611CC4" w:rsidRDefault="00966FDE" w:rsidP="00D31098">
            <w:pPr>
              <w:pStyle w:val="TAC"/>
            </w:pPr>
            <w:proofErr w:type="spellStart"/>
            <w:r w:rsidRPr="00611CC4">
              <w:t>dBm</w:t>
            </w:r>
            <w:proofErr w:type="spellEnd"/>
          </w:p>
        </w:tc>
        <w:tc>
          <w:tcPr>
            <w:tcW w:w="7376" w:type="dxa"/>
            <w:gridSpan w:val="5"/>
            <w:vAlign w:val="center"/>
          </w:tcPr>
          <w:p w14:paraId="3A54E89F" w14:textId="47CCA68A" w:rsidR="00966FDE" w:rsidRPr="00611CC4" w:rsidRDefault="00966FDE" w:rsidP="00D31098">
            <w:pPr>
              <w:pStyle w:val="TAC"/>
            </w:pPr>
            <w:r w:rsidRPr="00611CC4">
              <w:t>[-56.5]</w:t>
            </w:r>
          </w:p>
        </w:tc>
      </w:tr>
      <w:tr w:rsidR="00440E60" w:rsidRPr="00611CC4" w14:paraId="7D797F94" w14:textId="666CF0BA" w:rsidTr="00DE31F3">
        <w:trPr>
          <w:jc w:val="center"/>
        </w:trPr>
        <w:tc>
          <w:tcPr>
            <w:tcW w:w="1555" w:type="dxa"/>
            <w:shd w:val="clear" w:color="auto" w:fill="auto"/>
          </w:tcPr>
          <w:p w14:paraId="2C47C73E" w14:textId="77777777" w:rsidR="00440E60" w:rsidRPr="00611CC4" w:rsidRDefault="00440E60" w:rsidP="00D31098">
            <w:pPr>
              <w:pStyle w:val="TAC"/>
            </w:pPr>
            <w:proofErr w:type="spellStart"/>
            <w:r w:rsidRPr="00611CC4">
              <w:t>P</w:t>
            </w:r>
            <w:r w:rsidRPr="00611CC4">
              <w:rPr>
                <w:vertAlign w:val="subscript"/>
              </w:rPr>
              <w:t>interferer</w:t>
            </w:r>
            <w:proofErr w:type="spellEnd"/>
          </w:p>
        </w:tc>
        <w:tc>
          <w:tcPr>
            <w:tcW w:w="850" w:type="dxa"/>
          </w:tcPr>
          <w:p w14:paraId="58B3542A" w14:textId="77777777" w:rsidR="00440E60" w:rsidRPr="00611CC4" w:rsidRDefault="00440E60" w:rsidP="00D31098">
            <w:pPr>
              <w:pStyle w:val="TAC"/>
            </w:pPr>
            <w:proofErr w:type="spellStart"/>
            <w:r w:rsidRPr="00611CC4">
              <w:t>dBm</w:t>
            </w:r>
            <w:proofErr w:type="spellEnd"/>
          </w:p>
        </w:tc>
        <w:tc>
          <w:tcPr>
            <w:tcW w:w="7376" w:type="dxa"/>
            <w:gridSpan w:val="5"/>
          </w:tcPr>
          <w:p w14:paraId="7C5C0F05" w14:textId="7E55AD5B" w:rsidR="00440E60" w:rsidRPr="00611CC4" w:rsidRDefault="00440E60" w:rsidP="00D31098">
            <w:pPr>
              <w:pStyle w:val="TAC"/>
              <w:rPr>
                <w:lang w:val="sv-SE"/>
              </w:rPr>
            </w:pPr>
            <w:r w:rsidRPr="00611CC4">
              <w:rPr>
                <w:lang w:val="sv-SE"/>
              </w:rPr>
              <w:t>-25</w:t>
            </w:r>
          </w:p>
        </w:tc>
      </w:tr>
      <w:tr w:rsidR="00DE31F3" w:rsidRPr="00611CC4" w14:paraId="268E23C1" w14:textId="72B931E4" w:rsidTr="00DE31F3">
        <w:trPr>
          <w:jc w:val="center"/>
        </w:trPr>
        <w:tc>
          <w:tcPr>
            <w:tcW w:w="1555" w:type="dxa"/>
            <w:shd w:val="clear" w:color="auto" w:fill="auto"/>
          </w:tcPr>
          <w:p w14:paraId="392056F7" w14:textId="77777777" w:rsidR="00DE31F3" w:rsidRPr="00611CC4" w:rsidRDefault="00DE31F3" w:rsidP="00DE31F3">
            <w:pPr>
              <w:pStyle w:val="TAC"/>
              <w:rPr>
                <w:lang w:val="sv-SE"/>
              </w:rPr>
            </w:pPr>
            <w:r w:rsidRPr="00611CC4">
              <w:rPr>
                <w:lang w:val="sv-SE"/>
              </w:rPr>
              <w:t>BW</w:t>
            </w:r>
            <w:r w:rsidRPr="00611CC4">
              <w:rPr>
                <w:vertAlign w:val="subscript"/>
                <w:lang w:val="sv-SE"/>
              </w:rPr>
              <w:t>interferer</w:t>
            </w:r>
          </w:p>
        </w:tc>
        <w:tc>
          <w:tcPr>
            <w:tcW w:w="850" w:type="dxa"/>
          </w:tcPr>
          <w:p w14:paraId="28B5017F" w14:textId="77777777" w:rsidR="00DE31F3" w:rsidRPr="00611CC4" w:rsidRDefault="00DE31F3" w:rsidP="00DE31F3">
            <w:pPr>
              <w:pStyle w:val="TAC"/>
              <w:rPr>
                <w:lang w:val="sv-SE"/>
              </w:rPr>
            </w:pPr>
            <w:r w:rsidRPr="00611CC4">
              <w:rPr>
                <w:lang w:val="sv-SE"/>
              </w:rPr>
              <w:t>MHz</w:t>
            </w:r>
          </w:p>
        </w:tc>
        <w:tc>
          <w:tcPr>
            <w:tcW w:w="1414" w:type="dxa"/>
          </w:tcPr>
          <w:p w14:paraId="43072EB7" w14:textId="34B0EEBA" w:rsidR="00DE31F3" w:rsidRPr="00611CC4" w:rsidRDefault="00DE31F3" w:rsidP="00DE31F3">
            <w:pPr>
              <w:pStyle w:val="TAC"/>
              <w:rPr>
                <w:lang w:val="sv-SE"/>
              </w:rPr>
            </w:pPr>
            <w:r>
              <w:rPr>
                <w:rFonts w:cs="Arial"/>
                <w:szCs w:val="18"/>
                <w:lang w:val="sv-SE"/>
              </w:rPr>
              <w:t>60</w:t>
            </w:r>
          </w:p>
        </w:tc>
        <w:tc>
          <w:tcPr>
            <w:tcW w:w="1562" w:type="dxa"/>
          </w:tcPr>
          <w:p w14:paraId="05980A8F" w14:textId="142FAA21" w:rsidR="00DE31F3" w:rsidRPr="00611CC4" w:rsidRDefault="00DE31F3" w:rsidP="00DE31F3">
            <w:pPr>
              <w:pStyle w:val="TAC"/>
              <w:rPr>
                <w:lang w:val="sv-SE"/>
              </w:rPr>
            </w:pPr>
            <w:r>
              <w:rPr>
                <w:rFonts w:cs="Arial"/>
                <w:szCs w:val="18"/>
                <w:lang w:val="sv-SE"/>
              </w:rPr>
              <w:t>70</w:t>
            </w:r>
          </w:p>
        </w:tc>
        <w:tc>
          <w:tcPr>
            <w:tcW w:w="1563" w:type="dxa"/>
          </w:tcPr>
          <w:p w14:paraId="34D9CEE4" w14:textId="731BB90D" w:rsidR="00DE31F3" w:rsidRPr="00611CC4" w:rsidRDefault="00DE31F3" w:rsidP="00DE31F3">
            <w:pPr>
              <w:pStyle w:val="TAC"/>
              <w:rPr>
                <w:lang w:val="sv-SE"/>
              </w:rPr>
            </w:pPr>
            <w:r>
              <w:rPr>
                <w:rFonts w:cs="Arial"/>
                <w:szCs w:val="18"/>
                <w:lang w:val="sv-SE"/>
              </w:rPr>
              <w:t>80</w:t>
            </w:r>
          </w:p>
        </w:tc>
        <w:tc>
          <w:tcPr>
            <w:tcW w:w="1562" w:type="dxa"/>
          </w:tcPr>
          <w:p w14:paraId="22E2CA7C" w14:textId="06EC2089" w:rsidR="00DE31F3" w:rsidRPr="00611CC4" w:rsidRDefault="00DE31F3" w:rsidP="00DE31F3">
            <w:pPr>
              <w:pStyle w:val="TAC"/>
              <w:rPr>
                <w:lang w:val="sv-SE"/>
              </w:rPr>
            </w:pPr>
            <w:r>
              <w:rPr>
                <w:rFonts w:cs="Arial"/>
                <w:szCs w:val="18"/>
                <w:lang w:val="sv-SE"/>
              </w:rPr>
              <w:t>90</w:t>
            </w:r>
          </w:p>
        </w:tc>
        <w:tc>
          <w:tcPr>
            <w:tcW w:w="1275" w:type="dxa"/>
          </w:tcPr>
          <w:p w14:paraId="45BBFA6E" w14:textId="081AEF9F" w:rsidR="00DE31F3" w:rsidRPr="00611CC4" w:rsidRDefault="00DE31F3" w:rsidP="00DE31F3">
            <w:pPr>
              <w:pStyle w:val="TAC"/>
              <w:rPr>
                <w:lang w:val="sv-SE"/>
              </w:rPr>
            </w:pPr>
            <w:r w:rsidRPr="00611CC4">
              <w:rPr>
                <w:rFonts w:cs="Arial"/>
                <w:szCs w:val="18"/>
                <w:lang w:val="sv-SE"/>
              </w:rPr>
              <w:t>1</w:t>
            </w:r>
            <w:r>
              <w:rPr>
                <w:rFonts w:cs="Arial"/>
                <w:szCs w:val="18"/>
                <w:lang w:val="sv-SE"/>
              </w:rPr>
              <w:t>00</w:t>
            </w:r>
          </w:p>
        </w:tc>
      </w:tr>
      <w:tr w:rsidR="00DE31F3" w:rsidRPr="00611CC4" w14:paraId="2EB18AB9" w14:textId="57831883" w:rsidTr="00DE31F3">
        <w:trPr>
          <w:jc w:val="center"/>
        </w:trPr>
        <w:tc>
          <w:tcPr>
            <w:tcW w:w="1555" w:type="dxa"/>
            <w:shd w:val="clear" w:color="auto" w:fill="auto"/>
          </w:tcPr>
          <w:p w14:paraId="35FE6D38" w14:textId="77777777" w:rsidR="00DE31F3" w:rsidRPr="00611CC4" w:rsidRDefault="00DE31F3" w:rsidP="00DE31F3">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850" w:type="dxa"/>
          </w:tcPr>
          <w:p w14:paraId="7CB0C978" w14:textId="77777777" w:rsidR="00DE31F3" w:rsidRPr="00611CC4" w:rsidRDefault="00DE31F3" w:rsidP="00DE31F3">
            <w:pPr>
              <w:pStyle w:val="TAC"/>
              <w:rPr>
                <w:lang w:val="sv-SE"/>
              </w:rPr>
            </w:pPr>
            <w:r w:rsidRPr="00611CC4">
              <w:rPr>
                <w:lang w:val="sv-SE"/>
              </w:rPr>
              <w:t>MHz</w:t>
            </w:r>
          </w:p>
        </w:tc>
        <w:tc>
          <w:tcPr>
            <w:tcW w:w="1414" w:type="dxa"/>
            <w:vAlign w:val="center"/>
          </w:tcPr>
          <w:p w14:paraId="252DEF6A" w14:textId="009D412A" w:rsidR="00DE31F3" w:rsidRPr="00611CC4" w:rsidRDefault="00DE31F3" w:rsidP="00DE31F3">
            <w:pPr>
              <w:pStyle w:val="TAC"/>
              <w:rPr>
                <w:lang w:val="en-US"/>
              </w:rPr>
            </w:pPr>
            <w:r>
              <w:rPr>
                <w:rFonts w:cs="Arial"/>
                <w:szCs w:val="18"/>
              </w:rPr>
              <w:t>60</w:t>
            </w:r>
            <w:r w:rsidRPr="00611CC4">
              <w:rPr>
                <w:rFonts w:cs="Arial"/>
                <w:szCs w:val="18"/>
              </w:rPr>
              <w:br/>
              <w:t>/</w:t>
            </w:r>
            <w:r w:rsidRPr="00611CC4">
              <w:rPr>
                <w:rFonts w:cs="Arial"/>
                <w:szCs w:val="18"/>
              </w:rPr>
              <w:br/>
              <w:t>-</w:t>
            </w:r>
            <w:r>
              <w:rPr>
                <w:rFonts w:cs="Arial"/>
                <w:szCs w:val="18"/>
              </w:rPr>
              <w:t>60</w:t>
            </w:r>
          </w:p>
        </w:tc>
        <w:tc>
          <w:tcPr>
            <w:tcW w:w="1562" w:type="dxa"/>
            <w:vAlign w:val="center"/>
          </w:tcPr>
          <w:p w14:paraId="6E4681DB" w14:textId="569CE871" w:rsidR="00DE31F3" w:rsidRPr="00611CC4" w:rsidRDefault="00DE31F3" w:rsidP="00DE31F3">
            <w:pPr>
              <w:pStyle w:val="TAC"/>
              <w:rPr>
                <w:lang w:val="en-US"/>
              </w:rPr>
            </w:pPr>
            <w:r>
              <w:rPr>
                <w:rFonts w:cs="Arial"/>
                <w:szCs w:val="18"/>
              </w:rPr>
              <w:t>70</w:t>
            </w:r>
            <w:r w:rsidRPr="00611CC4">
              <w:rPr>
                <w:rFonts w:cs="Arial"/>
                <w:szCs w:val="18"/>
              </w:rPr>
              <w:br/>
              <w:t>/</w:t>
            </w:r>
            <w:r w:rsidRPr="00611CC4">
              <w:rPr>
                <w:rFonts w:cs="Arial"/>
                <w:szCs w:val="18"/>
              </w:rPr>
              <w:br/>
              <w:t>-</w:t>
            </w:r>
            <w:r>
              <w:rPr>
                <w:rFonts w:cs="Arial"/>
                <w:szCs w:val="18"/>
              </w:rPr>
              <w:t>70</w:t>
            </w:r>
          </w:p>
        </w:tc>
        <w:tc>
          <w:tcPr>
            <w:tcW w:w="1563" w:type="dxa"/>
            <w:vAlign w:val="center"/>
          </w:tcPr>
          <w:p w14:paraId="21F0B249" w14:textId="5434597B" w:rsidR="00DE31F3" w:rsidRPr="00611CC4" w:rsidRDefault="00DE31F3" w:rsidP="00DE31F3">
            <w:pPr>
              <w:pStyle w:val="TAC"/>
              <w:rPr>
                <w:lang w:val="en-US"/>
              </w:rPr>
            </w:pPr>
            <w:r>
              <w:rPr>
                <w:rFonts w:cs="Arial"/>
                <w:szCs w:val="18"/>
              </w:rPr>
              <w:t>80</w:t>
            </w:r>
            <w:r w:rsidRPr="00611CC4">
              <w:rPr>
                <w:rFonts w:cs="Arial"/>
                <w:szCs w:val="18"/>
              </w:rPr>
              <w:br/>
              <w:t>/</w:t>
            </w:r>
            <w:r w:rsidRPr="00611CC4">
              <w:rPr>
                <w:rFonts w:cs="Arial"/>
                <w:szCs w:val="18"/>
              </w:rPr>
              <w:br/>
              <w:t>-</w:t>
            </w:r>
            <w:r>
              <w:rPr>
                <w:rFonts w:cs="Arial"/>
                <w:szCs w:val="18"/>
              </w:rPr>
              <w:t>80</w:t>
            </w:r>
          </w:p>
        </w:tc>
        <w:tc>
          <w:tcPr>
            <w:tcW w:w="1562" w:type="dxa"/>
            <w:vAlign w:val="center"/>
          </w:tcPr>
          <w:p w14:paraId="29F45A96" w14:textId="431139F5" w:rsidR="00DE31F3" w:rsidRPr="00611CC4" w:rsidRDefault="00DE31F3" w:rsidP="00DE31F3">
            <w:pPr>
              <w:pStyle w:val="TAC"/>
            </w:pPr>
            <w:r>
              <w:rPr>
                <w:rFonts w:cs="Arial"/>
                <w:szCs w:val="18"/>
              </w:rPr>
              <w:t>90</w:t>
            </w:r>
            <w:r w:rsidRPr="00611CC4">
              <w:rPr>
                <w:rFonts w:cs="Arial"/>
                <w:szCs w:val="18"/>
              </w:rPr>
              <w:br/>
              <w:t>/</w:t>
            </w:r>
            <w:r w:rsidRPr="00611CC4">
              <w:rPr>
                <w:rFonts w:cs="Arial"/>
                <w:szCs w:val="18"/>
              </w:rPr>
              <w:br/>
              <w:t>-</w:t>
            </w:r>
            <w:r>
              <w:rPr>
                <w:rFonts w:cs="Arial"/>
                <w:szCs w:val="18"/>
              </w:rPr>
              <w:t>90</w:t>
            </w:r>
          </w:p>
        </w:tc>
        <w:tc>
          <w:tcPr>
            <w:tcW w:w="1275" w:type="dxa"/>
            <w:vAlign w:val="center"/>
          </w:tcPr>
          <w:p w14:paraId="5B504F87" w14:textId="3CFE4E97" w:rsidR="00DE31F3" w:rsidRPr="00611CC4" w:rsidRDefault="00DE31F3" w:rsidP="00DE31F3">
            <w:pPr>
              <w:pStyle w:val="TAC"/>
            </w:pPr>
            <w:r w:rsidRPr="00611CC4">
              <w:rPr>
                <w:rFonts w:cs="Arial"/>
                <w:szCs w:val="18"/>
              </w:rPr>
              <w:t>1</w:t>
            </w:r>
            <w:r>
              <w:rPr>
                <w:rFonts w:cs="Arial"/>
                <w:szCs w:val="18"/>
              </w:rPr>
              <w:t>00</w:t>
            </w:r>
            <w:r>
              <w:rPr>
                <w:rFonts w:cs="Arial"/>
                <w:szCs w:val="18"/>
              </w:rPr>
              <w:br/>
              <w:t>/</w:t>
            </w:r>
            <w:r>
              <w:rPr>
                <w:rFonts w:cs="Arial"/>
                <w:szCs w:val="18"/>
              </w:rPr>
              <w:br/>
              <w:t>-10</w:t>
            </w:r>
            <w:r w:rsidRPr="00611CC4">
              <w:rPr>
                <w:rFonts w:cs="Arial"/>
                <w:szCs w:val="18"/>
              </w:rPr>
              <w:t>0</w:t>
            </w:r>
          </w:p>
        </w:tc>
      </w:tr>
      <w:tr w:rsidR="00440E60" w:rsidRPr="00611CC4" w14:paraId="01F82B5A" w14:textId="404919E0" w:rsidTr="00DE31F3">
        <w:trPr>
          <w:jc w:val="center"/>
        </w:trPr>
        <w:tc>
          <w:tcPr>
            <w:tcW w:w="9781" w:type="dxa"/>
            <w:gridSpan w:val="7"/>
            <w:shd w:val="clear" w:color="auto" w:fill="auto"/>
          </w:tcPr>
          <w:p w14:paraId="073C412E" w14:textId="77777777" w:rsidR="00440E60" w:rsidRPr="00611CC4" w:rsidRDefault="00440E60" w:rsidP="00D31098">
            <w:pPr>
              <w:pStyle w:val="TAN"/>
              <w:rPr>
                <w:rFonts w:cs="Arial"/>
                <w:szCs w:val="18"/>
              </w:rPr>
            </w:pPr>
            <w:r w:rsidRPr="00611CC4">
              <w:rPr>
                <w:rFonts w:cs="Arial"/>
                <w:szCs w:val="18"/>
              </w:rPr>
              <w:t>NOTE 1:</w:t>
            </w:r>
            <w:r w:rsidRPr="00611CC4">
              <w:rPr>
                <w:rFonts w:cs="Arial"/>
                <w:szCs w:val="18"/>
              </w:rPr>
              <w:tab/>
              <w:t>The transmitter shall be set to 4dB below […].</w:t>
            </w:r>
          </w:p>
          <w:p w14:paraId="2D9D30D8" w14:textId="77777777" w:rsidR="00440E60" w:rsidRPr="00611CC4" w:rsidRDefault="00440E60" w:rsidP="00D31098">
            <w:pPr>
              <w:pStyle w:val="TAN"/>
              <w:rPr>
                <w:rFonts w:cs="Arial"/>
                <w:szCs w:val="18"/>
              </w:rPr>
            </w:pPr>
            <w:r w:rsidRPr="00611CC4">
              <w:rPr>
                <w:rFonts w:cs="Arial"/>
                <w:szCs w:val="18"/>
              </w:rPr>
              <w:t>NOTE 2:</w:t>
            </w:r>
            <w:r w:rsidRPr="00611CC4">
              <w:rPr>
                <w:rFonts w:cs="Arial"/>
                <w:szCs w:val="18"/>
              </w:rPr>
              <w:tab/>
              <w:t xml:space="preserve">The absolute value of the interferer offset </w:t>
            </w:r>
            <w:proofErr w:type="spellStart"/>
            <w:r w:rsidRPr="00611CC4">
              <w:rPr>
                <w:rFonts w:cs="Arial"/>
                <w:szCs w:val="18"/>
              </w:rPr>
              <w:t>F</w:t>
            </w:r>
            <w:r w:rsidRPr="00611CC4">
              <w:rPr>
                <w:rFonts w:cs="Arial"/>
                <w:szCs w:val="18"/>
                <w:vertAlign w:val="subscript"/>
              </w:rPr>
              <w:t>interferer</w:t>
            </w:r>
            <w:proofErr w:type="spellEnd"/>
            <w:r w:rsidRPr="00611CC4">
              <w:rPr>
                <w:rFonts w:cs="Arial"/>
                <w:szCs w:val="18"/>
              </w:rPr>
              <w:t xml:space="preserve"> (offset) shall be further adjusted to </w:t>
            </w:r>
            <w:r w:rsidRPr="00611CC4">
              <w:rPr>
                <w:rFonts w:eastAsia="Osaka" w:cs="Arial"/>
                <w:position w:val="-14"/>
                <w:szCs w:val="18"/>
              </w:rPr>
              <w:object w:dxaOrig="2659" w:dyaOrig="400" w14:anchorId="51827332">
                <v:shape id="_x0000_i1027" type="#_x0000_t75" style="width:114pt;height:16.5pt" o:ole="">
                  <v:imagedata r:id="rId8" o:title=""/>
                </v:shape>
                <o:OLEObject Type="Embed" ProgID="Equation.3" ShapeID="_x0000_i1027" DrawAspect="Content" ObjectID="_1595437527" r:id="rId11"/>
              </w:object>
            </w:r>
            <w:r w:rsidRPr="00611CC4">
              <w:rPr>
                <w:rFonts w:cs="Arial"/>
                <w:szCs w:val="18"/>
              </w:rPr>
              <w:t xml:space="preserve">MHz with SCS the sub-carrier spacing of the wanted signal in </w:t>
            </w:r>
            <w:proofErr w:type="spellStart"/>
            <w:r w:rsidRPr="00611CC4">
              <w:rPr>
                <w:rFonts w:cs="Arial"/>
                <w:szCs w:val="18"/>
              </w:rPr>
              <w:t>MHz.</w:t>
            </w:r>
            <w:proofErr w:type="spellEnd"/>
            <w:r w:rsidRPr="00611CC4">
              <w:rPr>
                <w:rFonts w:cs="Arial"/>
                <w:szCs w:val="18"/>
              </w:rPr>
              <w:t xml:space="preserve"> The interferer is an NR signal with an SCS equal to that of the wanted signal.</w:t>
            </w:r>
          </w:p>
          <w:p w14:paraId="4F726CE2" w14:textId="02678B9D" w:rsidR="00440E60" w:rsidRPr="00611CC4" w:rsidRDefault="00440E60" w:rsidP="00D31098">
            <w:pPr>
              <w:pStyle w:val="TAN"/>
              <w:rPr>
                <w:rFonts w:cs="Arial"/>
                <w:szCs w:val="18"/>
              </w:rPr>
            </w:pPr>
            <w:r w:rsidRPr="00611CC4">
              <w:rPr>
                <w:rFonts w:cs="Arial"/>
                <w:szCs w:val="18"/>
              </w:rPr>
              <w:t>NOTE 3:</w:t>
            </w:r>
            <w:r w:rsidRPr="00611CC4">
              <w:rPr>
                <w:rFonts w:cs="Arial"/>
                <w:szCs w:val="18"/>
              </w:rPr>
              <w:tab/>
              <w:t>The interferer consists of the RMC specified in […]</w:t>
            </w:r>
          </w:p>
        </w:tc>
      </w:tr>
    </w:tbl>
    <w:p w14:paraId="27D25484" w14:textId="77777777" w:rsidR="00C941FD" w:rsidRPr="00C941FD" w:rsidRDefault="00C941FD" w:rsidP="00C941FD">
      <w:pPr>
        <w:rPr>
          <w:lang w:val="en-US"/>
        </w:rPr>
      </w:pPr>
    </w:p>
    <w:p w14:paraId="6127943A" w14:textId="6DCA0C36" w:rsidR="00C941FD" w:rsidRDefault="00C941FD" w:rsidP="00C941FD">
      <w:pPr>
        <w:pStyle w:val="Heading2"/>
        <w:rPr>
          <w:lang w:val="en-US"/>
        </w:rPr>
      </w:pPr>
      <w:r>
        <w:rPr>
          <w:lang w:val="en-US"/>
        </w:rPr>
        <w:t xml:space="preserve">In-band Blocking requirement for intra-band contiguous CA for BW Class </w:t>
      </w:r>
      <w:r w:rsidR="002D7A88">
        <w:rPr>
          <w:lang w:val="en-US"/>
        </w:rPr>
        <w:t>F</w:t>
      </w:r>
    </w:p>
    <w:p w14:paraId="08815E3B" w14:textId="6791D1D3" w:rsidR="004036BF" w:rsidRPr="004036BF" w:rsidRDefault="00075EB6" w:rsidP="004036BF">
      <w:pPr>
        <w:rPr>
          <w:sz w:val="22"/>
        </w:rPr>
      </w:pPr>
      <w:r w:rsidRPr="004036BF">
        <w:rPr>
          <w:sz w:val="22"/>
        </w:rPr>
        <w:t xml:space="preserve">Since the </w:t>
      </w:r>
      <w:r>
        <w:rPr>
          <w:sz w:val="22"/>
        </w:rPr>
        <w:t xml:space="preserve">intra-band contiguous CA </w:t>
      </w:r>
      <w:r w:rsidRPr="004036BF">
        <w:rPr>
          <w:sz w:val="22"/>
        </w:rPr>
        <w:t>configuration considered in [1]</w:t>
      </w:r>
      <w:r>
        <w:rPr>
          <w:sz w:val="22"/>
        </w:rPr>
        <w:t xml:space="preserve"> is</w:t>
      </w:r>
      <w:r w:rsidRPr="004036BF">
        <w:rPr>
          <w:sz w:val="22"/>
        </w:rPr>
        <w:t xml:space="preserve"> for NR bands n77, n78 and n79</w:t>
      </w:r>
      <w:r w:rsidR="004036BF" w:rsidRPr="004036BF">
        <w:rPr>
          <w:sz w:val="22"/>
        </w:rPr>
        <w:t xml:space="preserve">. We are considering for the </w:t>
      </w:r>
      <w:r w:rsidR="004036BF">
        <w:rPr>
          <w:sz w:val="22"/>
        </w:rPr>
        <w:t xml:space="preserve">power in transmission BW configuration 6 dB </w:t>
      </w:r>
      <w:r w:rsidR="004036BF" w:rsidRPr="004036BF">
        <w:rPr>
          <w:sz w:val="22"/>
        </w:rPr>
        <w:t>for all channel bandwidths and for the interferer BW we suggest to keep the agreement to have the interferer BW the same as the wanted signal BW.</w:t>
      </w:r>
    </w:p>
    <w:p w14:paraId="70506CE9" w14:textId="6B42E00F" w:rsidR="004036BF" w:rsidRPr="00611CC4" w:rsidRDefault="004036BF" w:rsidP="004036BF">
      <w:pPr>
        <w:pStyle w:val="TH"/>
        <w:rPr>
          <w:rFonts w:cs="Arial"/>
        </w:rPr>
      </w:pPr>
      <w:r w:rsidRPr="00611CC4">
        <w:rPr>
          <w:rFonts w:cs="Arial"/>
        </w:rPr>
        <w:lastRenderedPageBreak/>
        <w:t xml:space="preserve">Table </w:t>
      </w:r>
      <w:r w:rsidR="00C12DA0">
        <w:rPr>
          <w:rFonts w:cs="Arial"/>
        </w:rPr>
        <w:t>8</w:t>
      </w:r>
      <w:r w:rsidRPr="00611CC4">
        <w:rPr>
          <w:rFonts w:cs="Arial"/>
        </w:rPr>
        <w:t xml:space="preserve">: In-band blocking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4036BF" w:rsidRPr="00611CC4" w14:paraId="0B5758FC" w14:textId="77777777" w:rsidTr="00D31098">
        <w:trPr>
          <w:jc w:val="center"/>
        </w:trPr>
        <w:tc>
          <w:tcPr>
            <w:tcW w:w="1487" w:type="dxa"/>
            <w:vMerge w:val="restart"/>
            <w:shd w:val="clear" w:color="auto" w:fill="auto"/>
          </w:tcPr>
          <w:p w14:paraId="586F129D" w14:textId="77777777" w:rsidR="004036BF" w:rsidRPr="00611CC4" w:rsidRDefault="004036BF" w:rsidP="00D31098">
            <w:pPr>
              <w:pStyle w:val="TAH"/>
              <w:rPr>
                <w:rFonts w:cs="Arial"/>
                <w:szCs w:val="18"/>
              </w:rPr>
            </w:pPr>
            <w:r w:rsidRPr="00611CC4">
              <w:rPr>
                <w:rFonts w:cs="Arial"/>
                <w:szCs w:val="18"/>
              </w:rPr>
              <w:t>RX parameter</w:t>
            </w:r>
          </w:p>
        </w:tc>
        <w:tc>
          <w:tcPr>
            <w:tcW w:w="907" w:type="dxa"/>
            <w:vMerge w:val="restart"/>
          </w:tcPr>
          <w:p w14:paraId="382A077F" w14:textId="77777777" w:rsidR="004036BF" w:rsidRPr="00611CC4" w:rsidRDefault="004036BF" w:rsidP="00D31098">
            <w:pPr>
              <w:pStyle w:val="TAH"/>
              <w:rPr>
                <w:rFonts w:cs="Arial"/>
                <w:szCs w:val="18"/>
              </w:rPr>
            </w:pPr>
            <w:r w:rsidRPr="00611CC4">
              <w:rPr>
                <w:rFonts w:cs="Arial"/>
                <w:szCs w:val="18"/>
              </w:rPr>
              <w:t>Units</w:t>
            </w:r>
          </w:p>
        </w:tc>
        <w:tc>
          <w:tcPr>
            <w:tcW w:w="6510" w:type="dxa"/>
            <w:gridSpan w:val="5"/>
          </w:tcPr>
          <w:p w14:paraId="3F6E73A5" w14:textId="77777777" w:rsidR="004036BF" w:rsidRPr="00611CC4" w:rsidRDefault="004036BF" w:rsidP="00D31098">
            <w:pPr>
              <w:pStyle w:val="TAH"/>
              <w:rPr>
                <w:rFonts w:cs="Arial"/>
                <w:szCs w:val="18"/>
              </w:rPr>
            </w:pPr>
            <w:r w:rsidRPr="00611CC4">
              <w:rPr>
                <w:rFonts w:cs="Arial"/>
                <w:szCs w:val="18"/>
              </w:rPr>
              <w:t>Channel bandwidth</w:t>
            </w:r>
          </w:p>
        </w:tc>
      </w:tr>
      <w:tr w:rsidR="004036BF" w:rsidRPr="00611CC4" w14:paraId="4366110F" w14:textId="77777777" w:rsidTr="00D31098">
        <w:trPr>
          <w:jc w:val="center"/>
        </w:trPr>
        <w:tc>
          <w:tcPr>
            <w:tcW w:w="1487" w:type="dxa"/>
            <w:vMerge/>
            <w:shd w:val="clear" w:color="auto" w:fill="auto"/>
          </w:tcPr>
          <w:p w14:paraId="30FD7F6F" w14:textId="77777777" w:rsidR="004036BF" w:rsidRPr="00611CC4" w:rsidRDefault="004036BF" w:rsidP="004036BF">
            <w:pPr>
              <w:pStyle w:val="TAH"/>
              <w:rPr>
                <w:rFonts w:cs="Arial"/>
                <w:szCs w:val="18"/>
              </w:rPr>
            </w:pPr>
          </w:p>
        </w:tc>
        <w:tc>
          <w:tcPr>
            <w:tcW w:w="907" w:type="dxa"/>
            <w:vMerge/>
          </w:tcPr>
          <w:p w14:paraId="080E8E88" w14:textId="77777777" w:rsidR="004036BF" w:rsidRPr="00611CC4" w:rsidRDefault="004036BF" w:rsidP="004036BF">
            <w:pPr>
              <w:pStyle w:val="TAH"/>
              <w:rPr>
                <w:rFonts w:cs="Arial"/>
                <w:szCs w:val="18"/>
              </w:rPr>
            </w:pPr>
          </w:p>
        </w:tc>
        <w:tc>
          <w:tcPr>
            <w:tcW w:w="1302" w:type="dxa"/>
          </w:tcPr>
          <w:p w14:paraId="317EBCA4" w14:textId="084D4ABF" w:rsidR="004036BF" w:rsidRPr="00611CC4" w:rsidRDefault="004036BF" w:rsidP="004036BF">
            <w:pPr>
              <w:pStyle w:val="TAH"/>
              <w:rPr>
                <w:rFonts w:cs="Arial"/>
                <w:szCs w:val="18"/>
              </w:rPr>
            </w:pPr>
            <w:r>
              <w:rPr>
                <w:rFonts w:cs="Arial"/>
              </w:rPr>
              <w:t>60</w:t>
            </w:r>
            <w:r w:rsidRPr="00611CC4">
              <w:rPr>
                <w:rFonts w:cs="Arial"/>
              </w:rPr>
              <w:t xml:space="preserve"> MHz</w:t>
            </w:r>
          </w:p>
        </w:tc>
        <w:tc>
          <w:tcPr>
            <w:tcW w:w="1302" w:type="dxa"/>
          </w:tcPr>
          <w:p w14:paraId="6617B31F" w14:textId="66548C74" w:rsidR="004036BF" w:rsidRPr="00611CC4" w:rsidRDefault="004036BF" w:rsidP="004036BF">
            <w:pPr>
              <w:pStyle w:val="TAH"/>
              <w:rPr>
                <w:rFonts w:cs="Arial"/>
                <w:szCs w:val="18"/>
              </w:rPr>
            </w:pPr>
            <w:r>
              <w:rPr>
                <w:rFonts w:cs="Arial"/>
              </w:rPr>
              <w:t xml:space="preserve">70 </w:t>
            </w:r>
            <w:r w:rsidRPr="00611CC4">
              <w:rPr>
                <w:rFonts w:cs="Arial"/>
              </w:rPr>
              <w:t>MHz</w:t>
            </w:r>
          </w:p>
        </w:tc>
        <w:tc>
          <w:tcPr>
            <w:tcW w:w="1302" w:type="dxa"/>
          </w:tcPr>
          <w:p w14:paraId="363F9A68" w14:textId="2E0917AE" w:rsidR="004036BF" w:rsidRPr="00611CC4" w:rsidRDefault="004036BF" w:rsidP="004036BF">
            <w:pPr>
              <w:pStyle w:val="TAH"/>
              <w:rPr>
                <w:rFonts w:cs="Arial"/>
                <w:szCs w:val="18"/>
              </w:rPr>
            </w:pPr>
            <w:r>
              <w:rPr>
                <w:rFonts w:cs="Arial"/>
              </w:rPr>
              <w:t xml:space="preserve">80 </w:t>
            </w:r>
            <w:r w:rsidRPr="00611CC4">
              <w:rPr>
                <w:rFonts w:cs="Arial"/>
              </w:rPr>
              <w:t>MHz</w:t>
            </w:r>
          </w:p>
        </w:tc>
        <w:tc>
          <w:tcPr>
            <w:tcW w:w="1302" w:type="dxa"/>
          </w:tcPr>
          <w:p w14:paraId="41136212" w14:textId="3F855A2D" w:rsidR="004036BF" w:rsidRPr="00611CC4" w:rsidRDefault="004036BF" w:rsidP="004036BF">
            <w:pPr>
              <w:pStyle w:val="TAH"/>
              <w:rPr>
                <w:rFonts w:cs="Arial"/>
                <w:szCs w:val="18"/>
              </w:rPr>
            </w:pPr>
            <w:r>
              <w:rPr>
                <w:rFonts w:cs="Arial"/>
              </w:rPr>
              <w:t>90 MHz</w:t>
            </w:r>
          </w:p>
        </w:tc>
        <w:tc>
          <w:tcPr>
            <w:tcW w:w="1302" w:type="dxa"/>
          </w:tcPr>
          <w:p w14:paraId="1FA621A9" w14:textId="52FEE413" w:rsidR="004036BF" w:rsidRPr="00611CC4" w:rsidRDefault="004036BF" w:rsidP="004036BF">
            <w:pPr>
              <w:pStyle w:val="TAH"/>
              <w:rPr>
                <w:rFonts w:cs="Arial"/>
                <w:szCs w:val="18"/>
              </w:rPr>
            </w:pPr>
            <w:r>
              <w:rPr>
                <w:rFonts w:cs="Arial"/>
              </w:rPr>
              <w:t>100 MHz</w:t>
            </w:r>
          </w:p>
        </w:tc>
      </w:tr>
      <w:tr w:rsidR="004036BF" w:rsidRPr="00611CC4" w14:paraId="142041B4" w14:textId="77777777" w:rsidTr="00D31098">
        <w:trPr>
          <w:jc w:val="center"/>
        </w:trPr>
        <w:tc>
          <w:tcPr>
            <w:tcW w:w="1487" w:type="dxa"/>
            <w:vMerge w:val="restart"/>
            <w:shd w:val="clear" w:color="auto" w:fill="auto"/>
          </w:tcPr>
          <w:p w14:paraId="3DA93CEC" w14:textId="77777777" w:rsidR="004036BF" w:rsidRPr="00611CC4" w:rsidRDefault="004036BF" w:rsidP="00D31098">
            <w:pPr>
              <w:pStyle w:val="TAL"/>
              <w:rPr>
                <w:rFonts w:cs="Arial"/>
                <w:szCs w:val="18"/>
              </w:rPr>
            </w:pPr>
            <w:r w:rsidRPr="00611CC4">
              <w:rPr>
                <w:rFonts w:cs="Arial"/>
                <w:szCs w:val="18"/>
              </w:rPr>
              <w:t>Power in transmission bandwidth configuration</w:t>
            </w:r>
          </w:p>
        </w:tc>
        <w:tc>
          <w:tcPr>
            <w:tcW w:w="907" w:type="dxa"/>
          </w:tcPr>
          <w:p w14:paraId="209306B9" w14:textId="77777777" w:rsidR="004036BF" w:rsidRPr="00611CC4" w:rsidRDefault="004036BF" w:rsidP="00D31098">
            <w:pPr>
              <w:pStyle w:val="TAC"/>
              <w:rPr>
                <w:rFonts w:cs="Arial"/>
                <w:szCs w:val="18"/>
              </w:rPr>
            </w:pPr>
            <w:proofErr w:type="spellStart"/>
            <w:r w:rsidRPr="00611CC4">
              <w:rPr>
                <w:rFonts w:cs="Arial"/>
                <w:szCs w:val="18"/>
              </w:rPr>
              <w:t>dBm</w:t>
            </w:r>
            <w:proofErr w:type="spellEnd"/>
          </w:p>
        </w:tc>
        <w:tc>
          <w:tcPr>
            <w:tcW w:w="6510" w:type="dxa"/>
            <w:gridSpan w:val="5"/>
          </w:tcPr>
          <w:p w14:paraId="4375AAA5" w14:textId="77777777" w:rsidR="004036BF" w:rsidRPr="00611CC4" w:rsidRDefault="004036BF" w:rsidP="00D31098">
            <w:pPr>
              <w:pStyle w:val="TAC"/>
              <w:rPr>
                <w:rFonts w:cs="Arial"/>
                <w:szCs w:val="18"/>
              </w:rPr>
            </w:pPr>
            <w:r w:rsidRPr="00611CC4">
              <w:rPr>
                <w:rFonts w:cs="Arial"/>
                <w:szCs w:val="18"/>
              </w:rPr>
              <w:t>REFSENS + channel specific value below</w:t>
            </w:r>
          </w:p>
        </w:tc>
      </w:tr>
      <w:tr w:rsidR="004036BF" w:rsidRPr="00611CC4" w14:paraId="7DDC5816" w14:textId="77777777" w:rsidTr="00D31098">
        <w:trPr>
          <w:jc w:val="center"/>
        </w:trPr>
        <w:tc>
          <w:tcPr>
            <w:tcW w:w="1487" w:type="dxa"/>
            <w:vMerge/>
            <w:shd w:val="clear" w:color="auto" w:fill="auto"/>
          </w:tcPr>
          <w:p w14:paraId="34854DFD" w14:textId="77777777" w:rsidR="004036BF" w:rsidRPr="00611CC4" w:rsidRDefault="004036BF" w:rsidP="00D31098">
            <w:pPr>
              <w:pStyle w:val="TAL"/>
              <w:rPr>
                <w:rFonts w:cs="Arial"/>
                <w:szCs w:val="18"/>
              </w:rPr>
            </w:pPr>
          </w:p>
        </w:tc>
        <w:tc>
          <w:tcPr>
            <w:tcW w:w="907" w:type="dxa"/>
          </w:tcPr>
          <w:p w14:paraId="790DB434" w14:textId="77777777" w:rsidR="004036BF" w:rsidRPr="00611CC4" w:rsidRDefault="004036BF" w:rsidP="00D31098">
            <w:pPr>
              <w:pStyle w:val="TAC"/>
              <w:rPr>
                <w:rFonts w:cs="Arial"/>
                <w:szCs w:val="18"/>
              </w:rPr>
            </w:pPr>
            <w:r w:rsidRPr="00611CC4">
              <w:rPr>
                <w:rFonts w:cs="Arial"/>
                <w:szCs w:val="18"/>
              </w:rPr>
              <w:t>dB</w:t>
            </w:r>
          </w:p>
        </w:tc>
        <w:tc>
          <w:tcPr>
            <w:tcW w:w="6510" w:type="dxa"/>
            <w:gridSpan w:val="5"/>
          </w:tcPr>
          <w:p w14:paraId="1DC7322B" w14:textId="77777777" w:rsidR="004036BF" w:rsidRPr="00611CC4" w:rsidRDefault="004036BF" w:rsidP="00D31098">
            <w:pPr>
              <w:pStyle w:val="TAC"/>
              <w:rPr>
                <w:rFonts w:cs="Arial"/>
                <w:szCs w:val="18"/>
                <w:lang w:val="sv-SE"/>
              </w:rPr>
            </w:pPr>
            <w:r w:rsidRPr="00611CC4">
              <w:rPr>
                <w:rFonts w:cs="Arial"/>
                <w:szCs w:val="18"/>
                <w:lang w:val="sv-SE"/>
              </w:rPr>
              <w:t>6</w:t>
            </w:r>
          </w:p>
        </w:tc>
      </w:tr>
      <w:tr w:rsidR="004036BF" w:rsidRPr="00611CC4" w14:paraId="6DFD81EE" w14:textId="77777777" w:rsidTr="00D31098">
        <w:trPr>
          <w:jc w:val="center"/>
        </w:trPr>
        <w:tc>
          <w:tcPr>
            <w:tcW w:w="1487" w:type="dxa"/>
            <w:shd w:val="clear" w:color="auto" w:fill="auto"/>
          </w:tcPr>
          <w:p w14:paraId="092C343D" w14:textId="77777777" w:rsidR="004036BF" w:rsidRPr="00611CC4" w:rsidRDefault="004036BF" w:rsidP="004036BF">
            <w:pPr>
              <w:pStyle w:val="TAL"/>
              <w:rPr>
                <w:rFonts w:cs="Arial"/>
                <w:szCs w:val="18"/>
                <w:lang w:val="sv-SE"/>
              </w:rPr>
            </w:pPr>
            <w:r w:rsidRPr="00611CC4">
              <w:rPr>
                <w:rFonts w:cs="Arial"/>
                <w:szCs w:val="18"/>
                <w:lang w:val="sv-SE"/>
              </w:rPr>
              <w:t>BW</w:t>
            </w:r>
            <w:r w:rsidRPr="00611CC4">
              <w:rPr>
                <w:rFonts w:cs="Arial"/>
                <w:szCs w:val="18"/>
                <w:vertAlign w:val="subscript"/>
                <w:lang w:val="sv-SE"/>
              </w:rPr>
              <w:t>interferer</w:t>
            </w:r>
          </w:p>
        </w:tc>
        <w:tc>
          <w:tcPr>
            <w:tcW w:w="907" w:type="dxa"/>
          </w:tcPr>
          <w:p w14:paraId="7FDCBF87" w14:textId="77777777" w:rsidR="004036BF" w:rsidRPr="00611CC4" w:rsidRDefault="004036BF" w:rsidP="004036BF">
            <w:pPr>
              <w:pStyle w:val="TAC"/>
              <w:rPr>
                <w:rFonts w:cs="Arial"/>
                <w:szCs w:val="18"/>
                <w:lang w:val="sv-SE"/>
              </w:rPr>
            </w:pPr>
            <w:r w:rsidRPr="00611CC4">
              <w:rPr>
                <w:rFonts w:cs="Arial"/>
                <w:szCs w:val="18"/>
                <w:lang w:val="sv-SE"/>
              </w:rPr>
              <w:t>MHz</w:t>
            </w:r>
          </w:p>
        </w:tc>
        <w:tc>
          <w:tcPr>
            <w:tcW w:w="1302" w:type="dxa"/>
          </w:tcPr>
          <w:p w14:paraId="52ACA729" w14:textId="10605A9E" w:rsidR="004036BF" w:rsidRPr="00611CC4" w:rsidRDefault="004036BF" w:rsidP="004036BF">
            <w:pPr>
              <w:pStyle w:val="TAC"/>
              <w:rPr>
                <w:rFonts w:cs="Arial"/>
                <w:szCs w:val="18"/>
                <w:lang w:val="sv-SE"/>
              </w:rPr>
            </w:pPr>
            <w:r>
              <w:rPr>
                <w:rFonts w:cs="Arial"/>
              </w:rPr>
              <w:t>60</w:t>
            </w:r>
            <w:r w:rsidRPr="00611CC4">
              <w:rPr>
                <w:rFonts w:cs="Arial"/>
              </w:rPr>
              <w:t xml:space="preserve"> </w:t>
            </w:r>
          </w:p>
        </w:tc>
        <w:tc>
          <w:tcPr>
            <w:tcW w:w="1302" w:type="dxa"/>
          </w:tcPr>
          <w:p w14:paraId="4495B952" w14:textId="49CC513C" w:rsidR="004036BF" w:rsidRPr="00611CC4" w:rsidRDefault="004036BF" w:rsidP="004036BF">
            <w:pPr>
              <w:pStyle w:val="TAC"/>
              <w:rPr>
                <w:rFonts w:cs="Arial"/>
                <w:szCs w:val="18"/>
                <w:lang w:val="sv-SE"/>
              </w:rPr>
            </w:pPr>
            <w:r>
              <w:rPr>
                <w:rFonts w:cs="Arial"/>
              </w:rPr>
              <w:t xml:space="preserve">70 </w:t>
            </w:r>
          </w:p>
        </w:tc>
        <w:tc>
          <w:tcPr>
            <w:tcW w:w="1302" w:type="dxa"/>
          </w:tcPr>
          <w:p w14:paraId="3EF34812" w14:textId="29BE9757" w:rsidR="004036BF" w:rsidRPr="00611CC4" w:rsidRDefault="004036BF" w:rsidP="004036BF">
            <w:pPr>
              <w:pStyle w:val="TAC"/>
              <w:rPr>
                <w:rFonts w:cs="Arial"/>
                <w:szCs w:val="18"/>
                <w:lang w:val="sv-SE"/>
              </w:rPr>
            </w:pPr>
            <w:r>
              <w:rPr>
                <w:rFonts w:cs="Arial"/>
              </w:rPr>
              <w:t>80</w:t>
            </w:r>
          </w:p>
        </w:tc>
        <w:tc>
          <w:tcPr>
            <w:tcW w:w="1302" w:type="dxa"/>
          </w:tcPr>
          <w:p w14:paraId="1620A6BE" w14:textId="3792A016" w:rsidR="004036BF" w:rsidRPr="00611CC4" w:rsidRDefault="004036BF" w:rsidP="004036BF">
            <w:pPr>
              <w:pStyle w:val="TAC"/>
              <w:rPr>
                <w:rFonts w:cs="Arial"/>
                <w:szCs w:val="18"/>
                <w:lang w:val="sv-SE"/>
              </w:rPr>
            </w:pPr>
            <w:r>
              <w:rPr>
                <w:rFonts w:cs="Arial"/>
              </w:rPr>
              <w:t>90</w:t>
            </w:r>
          </w:p>
        </w:tc>
        <w:tc>
          <w:tcPr>
            <w:tcW w:w="1302" w:type="dxa"/>
          </w:tcPr>
          <w:p w14:paraId="7DA99672" w14:textId="023B0185" w:rsidR="004036BF" w:rsidRPr="00611CC4" w:rsidRDefault="004036BF" w:rsidP="004036BF">
            <w:pPr>
              <w:pStyle w:val="TAC"/>
              <w:rPr>
                <w:rFonts w:cs="Arial"/>
                <w:szCs w:val="18"/>
                <w:lang w:val="sv-SE"/>
              </w:rPr>
            </w:pPr>
            <w:r>
              <w:rPr>
                <w:rFonts w:cs="Arial"/>
              </w:rPr>
              <w:t>100</w:t>
            </w:r>
          </w:p>
        </w:tc>
      </w:tr>
      <w:tr w:rsidR="004036BF" w:rsidRPr="00611CC4" w14:paraId="60C22E51" w14:textId="77777777" w:rsidTr="00D31098">
        <w:trPr>
          <w:jc w:val="center"/>
        </w:trPr>
        <w:tc>
          <w:tcPr>
            <w:tcW w:w="1487" w:type="dxa"/>
            <w:shd w:val="clear" w:color="auto" w:fill="auto"/>
          </w:tcPr>
          <w:p w14:paraId="316E84AB" w14:textId="77777777" w:rsidR="004036BF" w:rsidRPr="00611CC4" w:rsidRDefault="004036BF" w:rsidP="00D31098">
            <w:pPr>
              <w:pStyle w:val="TAL"/>
              <w:rPr>
                <w:rFonts w:cs="Arial"/>
                <w:szCs w:val="18"/>
                <w:lang w:val="sv-SE"/>
              </w:rPr>
            </w:pPr>
            <w:r w:rsidRPr="00611CC4">
              <w:rPr>
                <w:rFonts w:cs="Arial"/>
                <w:szCs w:val="18"/>
                <w:lang w:val="sv-SE"/>
              </w:rPr>
              <w:t>F</w:t>
            </w:r>
            <w:r w:rsidRPr="00611CC4">
              <w:rPr>
                <w:rFonts w:cs="Arial"/>
                <w:szCs w:val="18"/>
                <w:vertAlign w:val="subscript"/>
                <w:lang w:val="sv-SE"/>
              </w:rPr>
              <w:t>Ioffset, case 1</w:t>
            </w:r>
          </w:p>
        </w:tc>
        <w:tc>
          <w:tcPr>
            <w:tcW w:w="907" w:type="dxa"/>
          </w:tcPr>
          <w:p w14:paraId="77E45BAD" w14:textId="77777777" w:rsidR="004036BF" w:rsidRPr="00611CC4" w:rsidRDefault="004036BF" w:rsidP="00D31098">
            <w:pPr>
              <w:pStyle w:val="TAC"/>
              <w:rPr>
                <w:rFonts w:cs="Arial"/>
                <w:szCs w:val="18"/>
                <w:lang w:val="sv-SE"/>
              </w:rPr>
            </w:pPr>
            <w:r w:rsidRPr="00611CC4">
              <w:rPr>
                <w:rFonts w:cs="Arial"/>
                <w:szCs w:val="18"/>
                <w:lang w:val="sv-SE"/>
              </w:rPr>
              <w:t>MHz</w:t>
            </w:r>
          </w:p>
        </w:tc>
        <w:tc>
          <w:tcPr>
            <w:tcW w:w="1302" w:type="dxa"/>
          </w:tcPr>
          <w:p w14:paraId="0E9DE799" w14:textId="2A0B58F4" w:rsidR="004036BF" w:rsidRPr="00611CC4" w:rsidRDefault="004036BF" w:rsidP="00D31098">
            <w:pPr>
              <w:pStyle w:val="TAC"/>
              <w:rPr>
                <w:rFonts w:cs="Arial"/>
                <w:szCs w:val="18"/>
                <w:lang w:val="sv-SE"/>
              </w:rPr>
            </w:pPr>
            <w:r>
              <w:rPr>
                <w:rFonts w:cs="Arial"/>
                <w:szCs w:val="18"/>
                <w:lang w:val="sv-SE"/>
              </w:rPr>
              <w:t>90</w:t>
            </w:r>
          </w:p>
        </w:tc>
        <w:tc>
          <w:tcPr>
            <w:tcW w:w="1302" w:type="dxa"/>
          </w:tcPr>
          <w:p w14:paraId="5ACA93D9" w14:textId="1B511D10" w:rsidR="004036BF" w:rsidRPr="00611CC4" w:rsidRDefault="004036BF" w:rsidP="00D31098">
            <w:pPr>
              <w:pStyle w:val="TAC"/>
              <w:rPr>
                <w:rFonts w:cs="Arial"/>
                <w:szCs w:val="18"/>
                <w:lang w:val="sv-SE"/>
              </w:rPr>
            </w:pPr>
            <w:r>
              <w:rPr>
                <w:rFonts w:cs="Arial"/>
                <w:szCs w:val="18"/>
                <w:lang w:val="sv-SE"/>
              </w:rPr>
              <w:t>105</w:t>
            </w:r>
          </w:p>
        </w:tc>
        <w:tc>
          <w:tcPr>
            <w:tcW w:w="1302" w:type="dxa"/>
          </w:tcPr>
          <w:p w14:paraId="2896DFAC" w14:textId="32D8F929" w:rsidR="004036BF" w:rsidRPr="00611CC4" w:rsidRDefault="004036BF" w:rsidP="004036BF">
            <w:pPr>
              <w:pStyle w:val="TAC"/>
              <w:rPr>
                <w:rFonts w:cs="Arial"/>
                <w:szCs w:val="18"/>
                <w:lang w:val="sv-SE"/>
              </w:rPr>
            </w:pPr>
            <w:r w:rsidRPr="00611CC4">
              <w:rPr>
                <w:rFonts w:cs="Arial"/>
                <w:szCs w:val="18"/>
                <w:lang w:val="sv-SE"/>
              </w:rPr>
              <w:t>1</w:t>
            </w:r>
            <w:r>
              <w:rPr>
                <w:rFonts w:cs="Arial"/>
                <w:szCs w:val="18"/>
                <w:lang w:val="sv-SE"/>
              </w:rPr>
              <w:t>20</w:t>
            </w:r>
          </w:p>
        </w:tc>
        <w:tc>
          <w:tcPr>
            <w:tcW w:w="1302" w:type="dxa"/>
          </w:tcPr>
          <w:p w14:paraId="3F0F9C48" w14:textId="6AEE9949" w:rsidR="004036BF" w:rsidRPr="00611CC4" w:rsidRDefault="004036BF" w:rsidP="00D31098">
            <w:pPr>
              <w:pStyle w:val="TAC"/>
              <w:rPr>
                <w:rFonts w:cs="Arial"/>
                <w:szCs w:val="18"/>
                <w:lang w:val="sv-SE"/>
              </w:rPr>
            </w:pPr>
            <w:r>
              <w:rPr>
                <w:rFonts w:cs="Arial"/>
                <w:szCs w:val="18"/>
                <w:lang w:val="sv-SE"/>
              </w:rPr>
              <w:t>135</w:t>
            </w:r>
          </w:p>
        </w:tc>
        <w:tc>
          <w:tcPr>
            <w:tcW w:w="1302" w:type="dxa"/>
          </w:tcPr>
          <w:p w14:paraId="54EB44FB" w14:textId="21067C22" w:rsidR="004036BF" w:rsidRPr="00611CC4" w:rsidRDefault="004036BF" w:rsidP="00D31098">
            <w:pPr>
              <w:pStyle w:val="TAC"/>
              <w:rPr>
                <w:rFonts w:cs="Arial"/>
                <w:szCs w:val="18"/>
                <w:lang w:val="sv-SE"/>
              </w:rPr>
            </w:pPr>
            <w:r>
              <w:rPr>
                <w:rFonts w:cs="Arial"/>
                <w:szCs w:val="18"/>
                <w:lang w:val="sv-SE"/>
              </w:rPr>
              <w:t>150</w:t>
            </w:r>
          </w:p>
        </w:tc>
      </w:tr>
      <w:tr w:rsidR="004036BF" w:rsidRPr="00611CC4" w14:paraId="7B82624D" w14:textId="77777777" w:rsidTr="00D31098">
        <w:trPr>
          <w:jc w:val="center"/>
        </w:trPr>
        <w:tc>
          <w:tcPr>
            <w:tcW w:w="1487" w:type="dxa"/>
            <w:shd w:val="clear" w:color="auto" w:fill="auto"/>
          </w:tcPr>
          <w:p w14:paraId="1477D12A" w14:textId="77777777" w:rsidR="004036BF" w:rsidRPr="00611CC4" w:rsidRDefault="004036BF" w:rsidP="00D31098">
            <w:pPr>
              <w:pStyle w:val="TAL"/>
              <w:rPr>
                <w:rFonts w:cs="Arial"/>
                <w:szCs w:val="18"/>
                <w:lang w:val="sv-SE"/>
              </w:rPr>
            </w:pPr>
            <w:r w:rsidRPr="00611CC4">
              <w:rPr>
                <w:rFonts w:cs="Arial"/>
                <w:szCs w:val="18"/>
                <w:lang w:val="sv-SE"/>
              </w:rPr>
              <w:t>F</w:t>
            </w:r>
            <w:r w:rsidRPr="00611CC4">
              <w:rPr>
                <w:rFonts w:cs="Arial"/>
                <w:szCs w:val="18"/>
                <w:vertAlign w:val="subscript"/>
                <w:lang w:val="sv-SE"/>
              </w:rPr>
              <w:t>Ioffset, case 2</w:t>
            </w:r>
          </w:p>
        </w:tc>
        <w:tc>
          <w:tcPr>
            <w:tcW w:w="907" w:type="dxa"/>
          </w:tcPr>
          <w:p w14:paraId="539FF5C6" w14:textId="77777777" w:rsidR="004036BF" w:rsidRPr="00611CC4" w:rsidRDefault="004036BF" w:rsidP="00D31098">
            <w:pPr>
              <w:pStyle w:val="TAC"/>
              <w:rPr>
                <w:rFonts w:cs="Arial"/>
                <w:szCs w:val="18"/>
                <w:lang w:val="sv-SE"/>
              </w:rPr>
            </w:pPr>
            <w:r w:rsidRPr="00611CC4">
              <w:rPr>
                <w:rFonts w:cs="Arial"/>
                <w:szCs w:val="18"/>
                <w:lang w:val="sv-SE"/>
              </w:rPr>
              <w:t>MHz</w:t>
            </w:r>
          </w:p>
        </w:tc>
        <w:tc>
          <w:tcPr>
            <w:tcW w:w="1302" w:type="dxa"/>
          </w:tcPr>
          <w:p w14:paraId="3AA48BA4" w14:textId="05CB29A6" w:rsidR="004036BF" w:rsidRPr="00611CC4" w:rsidRDefault="004036BF" w:rsidP="00D31098">
            <w:pPr>
              <w:pStyle w:val="TAC"/>
              <w:rPr>
                <w:rFonts w:cs="Arial"/>
                <w:szCs w:val="18"/>
                <w:lang w:val="sv-SE"/>
              </w:rPr>
            </w:pPr>
            <w:r>
              <w:rPr>
                <w:rFonts w:cs="Arial"/>
                <w:szCs w:val="18"/>
                <w:lang w:val="sv-SE"/>
              </w:rPr>
              <w:t>150</w:t>
            </w:r>
          </w:p>
        </w:tc>
        <w:tc>
          <w:tcPr>
            <w:tcW w:w="1302" w:type="dxa"/>
          </w:tcPr>
          <w:p w14:paraId="558DDCD5" w14:textId="694B3E35" w:rsidR="004036BF" w:rsidRPr="00611CC4" w:rsidRDefault="004036BF" w:rsidP="00D31098">
            <w:pPr>
              <w:pStyle w:val="TAC"/>
              <w:rPr>
                <w:rFonts w:cs="Arial"/>
                <w:szCs w:val="18"/>
                <w:lang w:val="sv-SE"/>
              </w:rPr>
            </w:pPr>
            <w:r>
              <w:rPr>
                <w:rFonts w:cs="Arial"/>
                <w:szCs w:val="18"/>
                <w:lang w:val="sv-SE"/>
              </w:rPr>
              <w:t>175</w:t>
            </w:r>
          </w:p>
        </w:tc>
        <w:tc>
          <w:tcPr>
            <w:tcW w:w="1302" w:type="dxa"/>
          </w:tcPr>
          <w:p w14:paraId="3E5DB171" w14:textId="36A3112D" w:rsidR="004036BF" w:rsidRPr="00611CC4" w:rsidRDefault="004036BF" w:rsidP="00D31098">
            <w:pPr>
              <w:pStyle w:val="TAC"/>
              <w:rPr>
                <w:rFonts w:cs="Arial"/>
                <w:szCs w:val="18"/>
                <w:lang w:val="sv-SE"/>
              </w:rPr>
            </w:pPr>
            <w:r>
              <w:rPr>
                <w:rFonts w:cs="Arial"/>
                <w:szCs w:val="18"/>
                <w:lang w:val="sv-SE"/>
              </w:rPr>
              <w:t>200</w:t>
            </w:r>
          </w:p>
        </w:tc>
        <w:tc>
          <w:tcPr>
            <w:tcW w:w="1302" w:type="dxa"/>
          </w:tcPr>
          <w:p w14:paraId="2B6D22A1" w14:textId="22B76CB3" w:rsidR="004036BF" w:rsidRPr="00611CC4" w:rsidRDefault="004036BF" w:rsidP="00D31098">
            <w:pPr>
              <w:pStyle w:val="TAC"/>
              <w:rPr>
                <w:rFonts w:cs="Arial"/>
                <w:szCs w:val="18"/>
                <w:lang w:val="sv-SE"/>
              </w:rPr>
            </w:pPr>
            <w:r>
              <w:rPr>
                <w:rFonts w:cs="Arial"/>
                <w:szCs w:val="18"/>
                <w:lang w:val="sv-SE"/>
              </w:rPr>
              <w:t>225</w:t>
            </w:r>
          </w:p>
        </w:tc>
        <w:tc>
          <w:tcPr>
            <w:tcW w:w="1302" w:type="dxa"/>
          </w:tcPr>
          <w:p w14:paraId="14D64784" w14:textId="1DB805D1" w:rsidR="004036BF" w:rsidRPr="00611CC4" w:rsidRDefault="004036BF" w:rsidP="00D31098">
            <w:pPr>
              <w:pStyle w:val="TAC"/>
              <w:rPr>
                <w:rFonts w:cs="Arial"/>
                <w:szCs w:val="18"/>
                <w:lang w:val="sv-SE"/>
              </w:rPr>
            </w:pPr>
            <w:r>
              <w:rPr>
                <w:rFonts w:cs="Arial"/>
                <w:szCs w:val="18"/>
                <w:lang w:val="sv-SE"/>
              </w:rPr>
              <w:t>250</w:t>
            </w:r>
          </w:p>
        </w:tc>
      </w:tr>
      <w:tr w:rsidR="004036BF" w:rsidRPr="00611CC4" w14:paraId="231631C1" w14:textId="77777777" w:rsidTr="00D31098">
        <w:trPr>
          <w:jc w:val="center"/>
        </w:trPr>
        <w:tc>
          <w:tcPr>
            <w:tcW w:w="8904" w:type="dxa"/>
            <w:gridSpan w:val="7"/>
            <w:shd w:val="clear" w:color="auto" w:fill="auto"/>
          </w:tcPr>
          <w:p w14:paraId="3A7CA3D3" w14:textId="77777777" w:rsidR="004036BF" w:rsidRPr="00611CC4" w:rsidRDefault="004036BF" w:rsidP="00D31098">
            <w:pPr>
              <w:pStyle w:val="TAN"/>
              <w:rPr>
                <w:rFonts w:cs="Arial"/>
                <w:szCs w:val="18"/>
              </w:rPr>
            </w:pPr>
            <w:r w:rsidRPr="00611CC4">
              <w:rPr>
                <w:rFonts w:cs="Arial"/>
                <w:szCs w:val="18"/>
              </w:rPr>
              <w:t>NOTE 1:</w:t>
            </w:r>
            <w:r w:rsidRPr="00611CC4">
              <w:rPr>
                <w:rFonts w:cs="Arial"/>
                <w:szCs w:val="18"/>
              </w:rPr>
              <w:tab/>
              <w:t>The transmitter shall be set to 4dB below […].</w:t>
            </w:r>
          </w:p>
          <w:p w14:paraId="5AA5BB7B" w14:textId="77777777" w:rsidR="004036BF" w:rsidRPr="00611CC4" w:rsidRDefault="004036BF" w:rsidP="00D31098">
            <w:pPr>
              <w:pStyle w:val="TAN"/>
              <w:rPr>
                <w:rFonts w:cs="Arial"/>
                <w:szCs w:val="18"/>
              </w:rPr>
            </w:pPr>
            <w:r w:rsidRPr="00611CC4">
              <w:rPr>
                <w:rFonts w:cs="Arial"/>
                <w:szCs w:val="18"/>
              </w:rPr>
              <w:t>NOTE 2:</w:t>
            </w:r>
            <w:r w:rsidRPr="00611CC4">
              <w:rPr>
                <w:rFonts w:cs="Arial"/>
                <w:szCs w:val="18"/>
              </w:rPr>
              <w:tab/>
              <w:t>The interferer consists of the RMC specified in […]</w:t>
            </w:r>
          </w:p>
        </w:tc>
      </w:tr>
    </w:tbl>
    <w:p w14:paraId="257F8B50" w14:textId="77777777" w:rsidR="004036BF" w:rsidRPr="00611CC4" w:rsidRDefault="004036BF" w:rsidP="004036BF"/>
    <w:p w14:paraId="29103981" w14:textId="672E3AF8" w:rsidR="004036BF" w:rsidRPr="00611CC4" w:rsidRDefault="004036BF" w:rsidP="004036BF">
      <w:pPr>
        <w:pStyle w:val="TH"/>
        <w:rPr>
          <w:rFonts w:cs="Arial"/>
        </w:rPr>
      </w:pPr>
      <w:r w:rsidRPr="00611CC4">
        <w:rPr>
          <w:rFonts w:cs="Arial"/>
        </w:rPr>
        <w:t xml:space="preserve">Table </w:t>
      </w:r>
      <w:r w:rsidR="00C12DA0">
        <w:rPr>
          <w:rFonts w:cs="Arial"/>
        </w:rPr>
        <w:t>9</w:t>
      </w:r>
      <w:r w:rsidRPr="00611CC4">
        <w:rPr>
          <w:rFonts w:cs="Arial"/>
        </w:rPr>
        <w:t xml:space="preserve">: In-band blocking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4036BF" w:rsidRPr="00611CC4" w14:paraId="6660AB8F" w14:textId="77777777" w:rsidTr="00D31098">
        <w:trPr>
          <w:jc w:val="center"/>
        </w:trPr>
        <w:tc>
          <w:tcPr>
            <w:tcW w:w="1106" w:type="dxa"/>
            <w:vMerge w:val="restart"/>
          </w:tcPr>
          <w:p w14:paraId="6E7AE19A" w14:textId="77777777" w:rsidR="004036BF" w:rsidRPr="00611CC4" w:rsidRDefault="004036BF" w:rsidP="00D31098">
            <w:pPr>
              <w:pStyle w:val="TAH"/>
              <w:rPr>
                <w:rFonts w:cs="Arial"/>
              </w:rPr>
            </w:pPr>
            <w:r w:rsidRPr="00611CC4">
              <w:rPr>
                <w:rFonts w:cs="Arial"/>
              </w:rPr>
              <w:t>NR band</w:t>
            </w:r>
          </w:p>
        </w:tc>
        <w:tc>
          <w:tcPr>
            <w:tcW w:w="1487" w:type="dxa"/>
            <w:shd w:val="clear" w:color="auto" w:fill="auto"/>
          </w:tcPr>
          <w:p w14:paraId="7B2DC5AE" w14:textId="77777777" w:rsidR="004036BF" w:rsidRPr="00611CC4" w:rsidRDefault="004036BF" w:rsidP="00D31098">
            <w:pPr>
              <w:pStyle w:val="TAH"/>
              <w:rPr>
                <w:rFonts w:cs="Arial"/>
              </w:rPr>
            </w:pPr>
            <w:r w:rsidRPr="00611CC4">
              <w:rPr>
                <w:rFonts w:cs="Arial"/>
              </w:rPr>
              <w:t>Parameter</w:t>
            </w:r>
          </w:p>
        </w:tc>
        <w:tc>
          <w:tcPr>
            <w:tcW w:w="799" w:type="dxa"/>
          </w:tcPr>
          <w:p w14:paraId="2605A46A" w14:textId="77777777" w:rsidR="004036BF" w:rsidRPr="00611CC4" w:rsidRDefault="004036BF" w:rsidP="00D31098">
            <w:pPr>
              <w:pStyle w:val="TAH"/>
              <w:rPr>
                <w:rFonts w:cs="Arial"/>
              </w:rPr>
            </w:pPr>
            <w:r w:rsidRPr="00611CC4">
              <w:rPr>
                <w:rFonts w:cs="Arial"/>
              </w:rPr>
              <w:t>Unit</w:t>
            </w:r>
          </w:p>
        </w:tc>
        <w:tc>
          <w:tcPr>
            <w:tcW w:w="1625" w:type="dxa"/>
          </w:tcPr>
          <w:p w14:paraId="41814841" w14:textId="77777777" w:rsidR="004036BF" w:rsidRPr="00611CC4" w:rsidRDefault="004036BF" w:rsidP="00D31098">
            <w:pPr>
              <w:pStyle w:val="TAH"/>
              <w:rPr>
                <w:rFonts w:cs="Arial"/>
              </w:rPr>
            </w:pPr>
            <w:r w:rsidRPr="00611CC4">
              <w:rPr>
                <w:rFonts w:cs="Arial"/>
              </w:rPr>
              <w:t>Case 1</w:t>
            </w:r>
          </w:p>
        </w:tc>
        <w:tc>
          <w:tcPr>
            <w:tcW w:w="1625" w:type="dxa"/>
          </w:tcPr>
          <w:p w14:paraId="17BDC5F9" w14:textId="77777777" w:rsidR="004036BF" w:rsidRPr="00611CC4" w:rsidRDefault="004036BF" w:rsidP="00D31098">
            <w:pPr>
              <w:pStyle w:val="TAH"/>
              <w:rPr>
                <w:rFonts w:cs="Arial"/>
              </w:rPr>
            </w:pPr>
            <w:r w:rsidRPr="00611CC4">
              <w:rPr>
                <w:rFonts w:cs="Arial"/>
              </w:rPr>
              <w:t>Case 2</w:t>
            </w:r>
          </w:p>
        </w:tc>
      </w:tr>
      <w:tr w:rsidR="004036BF" w:rsidRPr="00611CC4" w14:paraId="2AE9723C" w14:textId="77777777" w:rsidTr="00D31098">
        <w:trPr>
          <w:jc w:val="center"/>
        </w:trPr>
        <w:tc>
          <w:tcPr>
            <w:tcW w:w="1106" w:type="dxa"/>
            <w:vMerge/>
          </w:tcPr>
          <w:p w14:paraId="25A27F71" w14:textId="77777777" w:rsidR="004036BF" w:rsidRPr="00611CC4" w:rsidRDefault="004036BF" w:rsidP="00D31098">
            <w:pPr>
              <w:pStyle w:val="TAC"/>
              <w:jc w:val="left"/>
              <w:rPr>
                <w:rFonts w:cs="Arial"/>
                <w:lang w:val="sv-SE"/>
              </w:rPr>
            </w:pPr>
          </w:p>
        </w:tc>
        <w:tc>
          <w:tcPr>
            <w:tcW w:w="1487" w:type="dxa"/>
            <w:shd w:val="clear" w:color="auto" w:fill="auto"/>
          </w:tcPr>
          <w:p w14:paraId="65FFDA81" w14:textId="77777777" w:rsidR="004036BF" w:rsidRPr="00611CC4" w:rsidRDefault="004036BF" w:rsidP="00D31098">
            <w:pPr>
              <w:pStyle w:val="TAL"/>
              <w:rPr>
                <w:rFonts w:cs="Arial"/>
                <w:lang w:val="sv-SE"/>
              </w:rPr>
            </w:pPr>
            <w:r w:rsidRPr="00611CC4">
              <w:rPr>
                <w:rFonts w:cs="Arial"/>
                <w:lang w:val="sv-SE"/>
              </w:rPr>
              <w:t>P</w:t>
            </w:r>
            <w:r w:rsidRPr="00611CC4">
              <w:rPr>
                <w:rFonts w:cs="Arial"/>
                <w:vertAlign w:val="subscript"/>
                <w:lang w:val="sv-SE"/>
              </w:rPr>
              <w:t>interferer</w:t>
            </w:r>
          </w:p>
        </w:tc>
        <w:tc>
          <w:tcPr>
            <w:tcW w:w="799" w:type="dxa"/>
          </w:tcPr>
          <w:p w14:paraId="236E7981" w14:textId="77777777" w:rsidR="004036BF" w:rsidRPr="00611CC4" w:rsidRDefault="004036BF" w:rsidP="00D31098">
            <w:pPr>
              <w:pStyle w:val="TAC"/>
              <w:rPr>
                <w:rFonts w:cs="Arial"/>
                <w:lang w:val="sv-SE"/>
              </w:rPr>
            </w:pPr>
            <w:r w:rsidRPr="00611CC4">
              <w:rPr>
                <w:rFonts w:cs="Arial"/>
                <w:lang w:val="sv-SE"/>
              </w:rPr>
              <w:t>dBm</w:t>
            </w:r>
          </w:p>
        </w:tc>
        <w:tc>
          <w:tcPr>
            <w:tcW w:w="1625" w:type="dxa"/>
            <w:vAlign w:val="center"/>
          </w:tcPr>
          <w:p w14:paraId="60382041" w14:textId="77777777" w:rsidR="004036BF" w:rsidRPr="00611CC4" w:rsidRDefault="004036BF" w:rsidP="00D31098">
            <w:pPr>
              <w:pStyle w:val="TAC"/>
              <w:rPr>
                <w:rFonts w:cs="Arial"/>
              </w:rPr>
            </w:pPr>
            <w:r w:rsidRPr="00611CC4">
              <w:rPr>
                <w:rFonts w:cs="Arial"/>
              </w:rPr>
              <w:t>[-56]</w:t>
            </w:r>
          </w:p>
        </w:tc>
        <w:tc>
          <w:tcPr>
            <w:tcW w:w="1625" w:type="dxa"/>
          </w:tcPr>
          <w:p w14:paraId="643A4802" w14:textId="77777777" w:rsidR="004036BF" w:rsidRPr="00611CC4" w:rsidRDefault="004036BF" w:rsidP="00D31098">
            <w:pPr>
              <w:pStyle w:val="TAC"/>
              <w:rPr>
                <w:rFonts w:cs="Arial"/>
              </w:rPr>
            </w:pPr>
            <w:r w:rsidRPr="00611CC4">
              <w:rPr>
                <w:rFonts w:cs="Arial"/>
              </w:rPr>
              <w:t>[-44]</w:t>
            </w:r>
          </w:p>
        </w:tc>
      </w:tr>
      <w:tr w:rsidR="004036BF" w:rsidRPr="00611CC4" w14:paraId="17021B2B" w14:textId="77777777" w:rsidTr="00D31098">
        <w:trPr>
          <w:jc w:val="center"/>
        </w:trPr>
        <w:tc>
          <w:tcPr>
            <w:tcW w:w="1106" w:type="dxa"/>
            <w:vMerge w:val="restart"/>
          </w:tcPr>
          <w:p w14:paraId="58D024CA" w14:textId="77777777" w:rsidR="004036BF" w:rsidRPr="00611CC4" w:rsidRDefault="004036BF" w:rsidP="00D31098">
            <w:pPr>
              <w:pStyle w:val="TAL"/>
              <w:rPr>
                <w:rFonts w:cs="Arial"/>
                <w:lang w:val="sv-SE"/>
              </w:rPr>
            </w:pPr>
            <w:r w:rsidRPr="00611CC4">
              <w:rPr>
                <w:rFonts w:cs="Arial"/>
                <w:lang w:val="sv-SE"/>
              </w:rPr>
              <w:t>n77, n78, n79</w:t>
            </w:r>
          </w:p>
        </w:tc>
        <w:tc>
          <w:tcPr>
            <w:tcW w:w="1487" w:type="dxa"/>
            <w:shd w:val="clear" w:color="auto" w:fill="auto"/>
          </w:tcPr>
          <w:p w14:paraId="44202DAD" w14:textId="77777777" w:rsidR="004036BF" w:rsidRPr="00611CC4" w:rsidRDefault="004036BF" w:rsidP="00D31098">
            <w:pPr>
              <w:pStyle w:val="TAL"/>
              <w:rPr>
                <w:rFonts w:cs="Arial"/>
                <w:lang w:val="sv-SE"/>
              </w:rPr>
            </w:pPr>
            <w:r w:rsidRPr="00611CC4">
              <w:rPr>
                <w:rFonts w:cs="Arial"/>
                <w:lang w:val="sv-SE"/>
              </w:rPr>
              <w:t>F</w:t>
            </w:r>
            <w:r w:rsidRPr="00611CC4">
              <w:rPr>
                <w:rFonts w:cs="Arial"/>
                <w:vertAlign w:val="subscript"/>
                <w:lang w:val="sv-SE"/>
              </w:rPr>
              <w:t>interferer</w:t>
            </w:r>
            <w:r w:rsidRPr="00611CC4">
              <w:rPr>
                <w:rFonts w:cs="Arial"/>
                <w:lang w:val="sv-SE"/>
              </w:rPr>
              <w:t xml:space="preserve"> (offset)</w:t>
            </w:r>
          </w:p>
        </w:tc>
        <w:tc>
          <w:tcPr>
            <w:tcW w:w="799" w:type="dxa"/>
          </w:tcPr>
          <w:p w14:paraId="21852CF3" w14:textId="77777777" w:rsidR="004036BF" w:rsidRPr="00611CC4" w:rsidRDefault="004036BF" w:rsidP="00D31098">
            <w:pPr>
              <w:pStyle w:val="TAC"/>
              <w:rPr>
                <w:rFonts w:cs="Arial"/>
                <w:lang w:val="sv-SE"/>
              </w:rPr>
            </w:pPr>
            <w:r w:rsidRPr="00611CC4">
              <w:rPr>
                <w:rFonts w:cs="Arial"/>
                <w:lang w:val="sv-SE"/>
              </w:rPr>
              <w:t>MHz</w:t>
            </w:r>
          </w:p>
        </w:tc>
        <w:tc>
          <w:tcPr>
            <w:tcW w:w="1625" w:type="dxa"/>
            <w:vAlign w:val="center"/>
          </w:tcPr>
          <w:p w14:paraId="0D1A3DB9" w14:textId="77777777" w:rsidR="004036BF" w:rsidRPr="00611CC4" w:rsidRDefault="004036BF" w:rsidP="00D31098">
            <w:pPr>
              <w:pStyle w:val="TAC"/>
              <w:rPr>
                <w:rFonts w:cs="Arial"/>
              </w:rPr>
            </w:pPr>
            <w:r w:rsidRPr="00611CC4">
              <w:rPr>
                <w:rFonts w:cs="Arial"/>
              </w:rPr>
              <w:t xml:space="preserve">-CBW/2 – </w:t>
            </w:r>
          </w:p>
          <w:p w14:paraId="42BE94B5" w14:textId="77777777" w:rsidR="004036BF" w:rsidRPr="00611CC4" w:rsidRDefault="004036BF" w:rsidP="00D31098">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p>
          <w:p w14:paraId="245BCDEE" w14:textId="77777777" w:rsidR="004036BF" w:rsidRPr="00611CC4" w:rsidRDefault="004036BF" w:rsidP="00D31098">
            <w:pPr>
              <w:pStyle w:val="TAC"/>
              <w:rPr>
                <w:rFonts w:cs="Arial"/>
              </w:rPr>
            </w:pPr>
            <w:r w:rsidRPr="00611CC4">
              <w:rPr>
                <w:rFonts w:cs="Arial"/>
              </w:rPr>
              <w:t>and</w:t>
            </w:r>
          </w:p>
          <w:p w14:paraId="70F7E5B2" w14:textId="77777777" w:rsidR="004036BF" w:rsidRPr="00611CC4" w:rsidRDefault="004036BF" w:rsidP="00D31098">
            <w:pPr>
              <w:pStyle w:val="TAC"/>
              <w:rPr>
                <w:rFonts w:cs="Arial"/>
              </w:rPr>
            </w:pPr>
            <w:r w:rsidRPr="00611CC4">
              <w:rPr>
                <w:rFonts w:cs="Arial"/>
              </w:rPr>
              <w:t xml:space="preserve">BW/2 + </w:t>
            </w:r>
          </w:p>
          <w:p w14:paraId="7133CD61" w14:textId="77777777" w:rsidR="004036BF" w:rsidRPr="00611CC4" w:rsidRDefault="004036BF" w:rsidP="00D31098">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p>
        </w:tc>
        <w:tc>
          <w:tcPr>
            <w:tcW w:w="1625" w:type="dxa"/>
          </w:tcPr>
          <w:p w14:paraId="6B5AFBD8" w14:textId="77777777" w:rsidR="004036BF" w:rsidRPr="00611CC4" w:rsidRDefault="004036BF" w:rsidP="00D31098">
            <w:pPr>
              <w:pStyle w:val="TAC"/>
              <w:rPr>
                <w:rFonts w:cs="Arial"/>
              </w:rPr>
            </w:pPr>
            <w:r w:rsidRPr="00611CC4">
              <w:rPr>
                <w:rFonts w:cs="Arial"/>
              </w:rPr>
              <w:t xml:space="preserve">≤ -CBW/2 – </w:t>
            </w:r>
          </w:p>
          <w:p w14:paraId="1C7C862E" w14:textId="77777777" w:rsidR="004036BF" w:rsidRPr="00611CC4" w:rsidRDefault="004036BF" w:rsidP="00D31098">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2</w:t>
            </w:r>
          </w:p>
          <w:p w14:paraId="70345E29" w14:textId="77777777" w:rsidR="004036BF" w:rsidRPr="00611CC4" w:rsidRDefault="004036BF" w:rsidP="00D31098">
            <w:pPr>
              <w:pStyle w:val="TAC"/>
              <w:rPr>
                <w:rFonts w:cs="Arial"/>
              </w:rPr>
            </w:pPr>
            <w:r w:rsidRPr="00611CC4">
              <w:rPr>
                <w:rFonts w:cs="Arial"/>
              </w:rPr>
              <w:t>and</w:t>
            </w:r>
          </w:p>
          <w:p w14:paraId="240D47BA" w14:textId="77777777" w:rsidR="004036BF" w:rsidRPr="00611CC4" w:rsidRDefault="004036BF" w:rsidP="00D31098">
            <w:pPr>
              <w:pStyle w:val="TAC"/>
              <w:rPr>
                <w:rFonts w:cs="Arial"/>
              </w:rPr>
            </w:pPr>
            <w:r w:rsidRPr="00611CC4">
              <w:rPr>
                <w:rFonts w:cs="Arial"/>
              </w:rPr>
              <w:t xml:space="preserve">≥ CBW/2 + </w:t>
            </w:r>
          </w:p>
          <w:p w14:paraId="2C8575BA" w14:textId="77777777" w:rsidR="004036BF" w:rsidRPr="00611CC4" w:rsidRDefault="004036BF" w:rsidP="00D31098">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2</w:t>
            </w:r>
          </w:p>
        </w:tc>
      </w:tr>
      <w:tr w:rsidR="004036BF" w:rsidRPr="00611CC4" w14:paraId="1DE8C6C4" w14:textId="77777777" w:rsidTr="00D31098">
        <w:trPr>
          <w:jc w:val="center"/>
        </w:trPr>
        <w:tc>
          <w:tcPr>
            <w:tcW w:w="1106" w:type="dxa"/>
            <w:vMerge/>
          </w:tcPr>
          <w:p w14:paraId="46D8F5BF" w14:textId="77777777" w:rsidR="004036BF" w:rsidRPr="00611CC4" w:rsidRDefault="004036BF" w:rsidP="00D31098">
            <w:pPr>
              <w:pStyle w:val="TAC"/>
              <w:rPr>
                <w:rFonts w:cs="Arial"/>
              </w:rPr>
            </w:pPr>
          </w:p>
        </w:tc>
        <w:tc>
          <w:tcPr>
            <w:tcW w:w="1487" w:type="dxa"/>
            <w:shd w:val="clear" w:color="auto" w:fill="auto"/>
          </w:tcPr>
          <w:p w14:paraId="0C5871EA" w14:textId="77777777" w:rsidR="004036BF" w:rsidRPr="00611CC4" w:rsidRDefault="004036BF" w:rsidP="00D31098">
            <w:pPr>
              <w:pStyle w:val="TAL"/>
              <w:rPr>
                <w:rFonts w:cs="Arial"/>
                <w:lang w:val="sv-SE"/>
              </w:rPr>
            </w:pPr>
            <w:r w:rsidRPr="00611CC4">
              <w:rPr>
                <w:rFonts w:cs="Arial"/>
                <w:lang w:val="sv-SE"/>
              </w:rPr>
              <w:t>F</w:t>
            </w:r>
            <w:r w:rsidRPr="00611CC4">
              <w:rPr>
                <w:rFonts w:cs="Arial"/>
                <w:vertAlign w:val="subscript"/>
                <w:lang w:val="sv-SE"/>
              </w:rPr>
              <w:t>interferer</w:t>
            </w:r>
          </w:p>
        </w:tc>
        <w:tc>
          <w:tcPr>
            <w:tcW w:w="799" w:type="dxa"/>
          </w:tcPr>
          <w:p w14:paraId="3816C319" w14:textId="77777777" w:rsidR="004036BF" w:rsidRPr="00611CC4" w:rsidRDefault="004036BF" w:rsidP="00D31098">
            <w:pPr>
              <w:pStyle w:val="TAC"/>
              <w:rPr>
                <w:rFonts w:cs="Arial"/>
                <w:lang w:val="sv-SE"/>
              </w:rPr>
            </w:pPr>
          </w:p>
        </w:tc>
        <w:tc>
          <w:tcPr>
            <w:tcW w:w="1625" w:type="dxa"/>
            <w:vAlign w:val="center"/>
          </w:tcPr>
          <w:p w14:paraId="5C476C8C" w14:textId="77777777" w:rsidR="004036BF" w:rsidRPr="00611CC4" w:rsidRDefault="004036BF" w:rsidP="00D31098">
            <w:pPr>
              <w:pStyle w:val="TAC"/>
              <w:rPr>
                <w:rFonts w:cs="Arial"/>
              </w:rPr>
            </w:pPr>
            <w:r w:rsidRPr="00611CC4">
              <w:rPr>
                <w:rFonts w:cs="Arial"/>
              </w:rPr>
              <w:t>NOTE 2</w:t>
            </w:r>
          </w:p>
        </w:tc>
        <w:tc>
          <w:tcPr>
            <w:tcW w:w="1625" w:type="dxa"/>
          </w:tcPr>
          <w:p w14:paraId="3B1C283A" w14:textId="77777777" w:rsidR="004036BF" w:rsidRPr="00611CC4" w:rsidRDefault="004036BF" w:rsidP="00D31098">
            <w:pPr>
              <w:pStyle w:val="TAC"/>
              <w:rPr>
                <w:rFonts w:cs="Arial"/>
              </w:rPr>
            </w:pPr>
            <w:proofErr w:type="spellStart"/>
            <w:r w:rsidRPr="00611CC4">
              <w:rPr>
                <w:rFonts w:cs="Arial"/>
              </w:rPr>
              <w:t>F</w:t>
            </w:r>
            <w:r w:rsidRPr="00611CC4">
              <w:rPr>
                <w:rFonts w:cs="Arial"/>
                <w:vertAlign w:val="subscript"/>
              </w:rPr>
              <w:t>DL_low</w:t>
            </w:r>
            <w:proofErr w:type="spellEnd"/>
            <w:r w:rsidRPr="00611CC4">
              <w:rPr>
                <w:rFonts w:cs="Arial"/>
              </w:rPr>
              <w:t xml:space="preserve"> – 3CBW</w:t>
            </w:r>
          </w:p>
          <w:p w14:paraId="42400C17" w14:textId="77777777" w:rsidR="004036BF" w:rsidRPr="00611CC4" w:rsidRDefault="004036BF" w:rsidP="00D31098">
            <w:pPr>
              <w:pStyle w:val="TAC"/>
              <w:rPr>
                <w:rFonts w:cs="Arial"/>
              </w:rPr>
            </w:pPr>
            <w:r w:rsidRPr="00611CC4">
              <w:rPr>
                <w:rFonts w:cs="Arial"/>
              </w:rPr>
              <w:t>to</w:t>
            </w:r>
          </w:p>
          <w:p w14:paraId="2E1CB216" w14:textId="77777777" w:rsidR="004036BF" w:rsidRPr="00611CC4" w:rsidRDefault="004036BF" w:rsidP="00D3109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+ 3CBW</w:t>
            </w:r>
          </w:p>
        </w:tc>
      </w:tr>
      <w:tr w:rsidR="004036BF" w:rsidRPr="00611CC4" w14:paraId="721EE2F1" w14:textId="77777777" w:rsidTr="00D31098">
        <w:trPr>
          <w:jc w:val="center"/>
        </w:trPr>
        <w:tc>
          <w:tcPr>
            <w:tcW w:w="6642" w:type="dxa"/>
            <w:gridSpan w:val="5"/>
          </w:tcPr>
          <w:p w14:paraId="061E1FB4" w14:textId="77777777" w:rsidR="004036BF" w:rsidRPr="00611CC4" w:rsidRDefault="004036BF" w:rsidP="00D31098">
            <w:pPr>
              <w:pStyle w:val="TAN"/>
              <w:rPr>
                <w:rFonts w:cs="Arial"/>
              </w:rPr>
            </w:pPr>
            <w:r w:rsidRPr="00611CC4">
              <w:rPr>
                <w:rFonts w:cs="Arial"/>
              </w:rPr>
              <w:t>NOTE 1:</w:t>
            </w:r>
            <w:r w:rsidRPr="00611CC4">
              <w:rPr>
                <w:rFonts w:cs="Arial"/>
              </w:rPr>
              <w:tab/>
              <w:t xml:space="preserve">The absolute value of the interferer offset </w:t>
            </w:r>
            <w:proofErr w:type="spellStart"/>
            <w:r w:rsidRPr="00611CC4">
              <w:rPr>
                <w:rFonts w:cs="Arial"/>
              </w:rPr>
              <w:t>Finterferer</w:t>
            </w:r>
            <w:proofErr w:type="spellEnd"/>
            <w:r w:rsidRPr="00611CC4">
              <w:rPr>
                <w:rFonts w:cs="Arial"/>
              </w:rPr>
              <w:t xml:space="preserve"> (offset) shall be further adjusted to </w:t>
            </w:r>
            <w:r w:rsidRPr="00611CC4">
              <w:rPr>
                <w:rFonts w:eastAsia="Osaka"/>
                <w:position w:val="-10"/>
              </w:rPr>
              <w:object w:dxaOrig="2659" w:dyaOrig="400" w14:anchorId="3EF5A1E4">
                <v:shape id="_x0000_i1028" type="#_x0000_t75" style="width:114pt;height:16.5pt" o:ole="">
                  <v:imagedata r:id="rId8" o:title=""/>
                </v:shape>
                <o:OLEObject Type="Embed" ProgID="Equation.3" ShapeID="_x0000_i1028" DrawAspect="Content" ObjectID="_1595437528" r:id="rId12"/>
              </w:object>
            </w:r>
            <w:r w:rsidRPr="00611CC4">
              <w:rPr>
                <w:rFonts w:cs="Arial"/>
              </w:rPr>
              <w:t xml:space="preserve">MHz with SCS the sub-carrier spacing of the wanted signal in </w:t>
            </w:r>
            <w:proofErr w:type="spellStart"/>
            <w:r w:rsidRPr="00611CC4">
              <w:rPr>
                <w:rFonts w:cs="Arial"/>
              </w:rPr>
              <w:t>MHz.</w:t>
            </w:r>
            <w:proofErr w:type="spellEnd"/>
            <w:r w:rsidRPr="00611CC4">
              <w:rPr>
                <w:rFonts w:cs="Arial"/>
              </w:rPr>
              <w:t xml:space="preserve"> The interferer is an NR signal with an SCS equal to that of the wanted signal.</w:t>
            </w:r>
          </w:p>
          <w:p w14:paraId="4CB2EF57" w14:textId="77777777" w:rsidR="004036BF" w:rsidRPr="00611CC4" w:rsidRDefault="004036BF" w:rsidP="00D31098">
            <w:pPr>
              <w:pStyle w:val="TAN"/>
              <w:rPr>
                <w:rFonts w:cs="Arial"/>
              </w:rPr>
            </w:pPr>
            <w:r w:rsidRPr="00611CC4">
              <w:rPr>
                <w:rFonts w:cs="Arial"/>
              </w:rPr>
              <w:t>NOTE 2:</w:t>
            </w:r>
            <w:r w:rsidRPr="00611CC4">
              <w:rPr>
                <w:rFonts w:cs="Arial"/>
              </w:rPr>
              <w:tab/>
              <w:t xml:space="preserve">For each carrier frequency, the requirement applies for two interferer carrier frequencies: a: -CBW/2 – </w:t>
            </w: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r w:rsidRPr="00611CC4">
              <w:rPr>
                <w:rFonts w:cs="Arial"/>
              </w:rPr>
              <w:t xml:space="preserve">; b: CBW/2 + </w:t>
            </w: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p>
          <w:p w14:paraId="0794CA3B" w14:textId="77777777" w:rsidR="004036BF" w:rsidRPr="00611CC4" w:rsidRDefault="004036BF" w:rsidP="00D31098">
            <w:pPr>
              <w:pStyle w:val="TAN"/>
              <w:rPr>
                <w:rFonts w:cs="Arial"/>
              </w:rPr>
            </w:pPr>
            <w:r w:rsidRPr="00611CC4">
              <w:rPr>
                <w:rFonts w:cs="Arial"/>
              </w:rPr>
              <w:t>NOTE 3:</w:t>
            </w:r>
            <w:r w:rsidRPr="00611CC4">
              <w:rPr>
                <w:rFonts w:cs="Arial"/>
              </w:rPr>
              <w:tab/>
              <w:t>CBW denotes the channel bandwidth of the wanted signal</w:t>
            </w:r>
          </w:p>
        </w:tc>
      </w:tr>
    </w:tbl>
    <w:p w14:paraId="68E6D612" w14:textId="77777777" w:rsidR="004B724A" w:rsidRDefault="004B724A" w:rsidP="004B724A">
      <w:pPr>
        <w:rPr>
          <w:lang w:val="en-US"/>
        </w:rPr>
      </w:pPr>
    </w:p>
    <w:p w14:paraId="46B2CFF1" w14:textId="0D96ED50" w:rsidR="000634B2" w:rsidRDefault="00F701EC" w:rsidP="000634B2">
      <w:pPr>
        <w:tabs>
          <w:tab w:val="left" w:pos="1276"/>
        </w:tabs>
        <w:spacing w:after="240"/>
        <w:ind w:left="1276" w:hanging="1276"/>
        <w:jc w:val="both"/>
        <w:rPr>
          <w:b/>
          <w:bCs/>
          <w:sz w:val="22"/>
          <w:lang w:val="en-US" w:eastAsia="ja-JP" w:bidi="hi-IN"/>
        </w:rPr>
      </w:pPr>
      <w:r w:rsidRPr="00F701EC">
        <w:rPr>
          <w:b/>
          <w:bCs/>
          <w:sz w:val="22"/>
          <w:lang w:val="en-US" w:eastAsia="ja-JP" w:bidi="hi-IN"/>
        </w:rPr>
        <w:t>Proposal 1</w:t>
      </w:r>
      <w:r w:rsidR="000634B2" w:rsidRPr="00F701EC">
        <w:rPr>
          <w:b/>
          <w:bCs/>
          <w:sz w:val="22"/>
          <w:lang w:val="en-US" w:eastAsia="ja-JP" w:bidi="hi-IN"/>
        </w:rPr>
        <w:t>:</w:t>
      </w:r>
      <w:r w:rsidR="000634B2" w:rsidRPr="00F701EC">
        <w:rPr>
          <w:b/>
          <w:bCs/>
          <w:sz w:val="22"/>
          <w:lang w:val="en-US" w:eastAsia="ja-JP" w:bidi="hi-IN"/>
        </w:rPr>
        <w:tab/>
      </w:r>
      <w:r w:rsidRPr="00F701EC">
        <w:rPr>
          <w:b/>
          <w:bCs/>
          <w:sz w:val="22"/>
          <w:lang w:val="en-US" w:eastAsia="ja-JP" w:bidi="hi-IN"/>
        </w:rPr>
        <w:t>The</w:t>
      </w:r>
      <w:r>
        <w:rPr>
          <w:b/>
          <w:bCs/>
          <w:sz w:val="22"/>
          <w:lang w:val="en-US" w:eastAsia="ja-JP" w:bidi="hi-IN"/>
        </w:rPr>
        <w:t xml:space="preserve"> definition of ACS and In-band Blocking intra-band contiguous CA for BW class </w:t>
      </w:r>
      <w:r w:rsidR="004036BF">
        <w:rPr>
          <w:b/>
          <w:bCs/>
          <w:sz w:val="22"/>
          <w:lang w:val="en-US" w:eastAsia="ja-JP" w:bidi="hi-IN"/>
        </w:rPr>
        <w:t xml:space="preserve">F </w:t>
      </w:r>
      <w:r>
        <w:rPr>
          <w:b/>
          <w:bCs/>
          <w:sz w:val="22"/>
          <w:lang w:val="en-US" w:eastAsia="ja-JP" w:bidi="hi-IN"/>
        </w:rPr>
        <w:t xml:space="preserve">should be considered in TS 38.101-1 </w:t>
      </w:r>
    </w:p>
    <w:p w14:paraId="5EF66A32" w14:textId="3FA2E45F" w:rsidR="00C12DA0" w:rsidRPr="004A0FE8" w:rsidRDefault="00C12DA0" w:rsidP="000634B2">
      <w:pPr>
        <w:tabs>
          <w:tab w:val="left" w:pos="1276"/>
        </w:tabs>
        <w:spacing w:after="240"/>
        <w:ind w:left="1276" w:hanging="1276"/>
        <w:jc w:val="both"/>
        <w:rPr>
          <w:rFonts w:ascii="Arial" w:hAnsi="Arial" w:cs="Arial"/>
          <w:sz w:val="22"/>
          <w:lang w:val="en-US"/>
        </w:rPr>
      </w:pPr>
      <w:r>
        <w:rPr>
          <w:b/>
          <w:bCs/>
          <w:sz w:val="22"/>
          <w:lang w:val="en-US" w:eastAsia="ja-JP" w:bidi="hi-IN"/>
        </w:rPr>
        <w:t>Proposal 2: The requirements for ACS and In-band Blocking for intra-band contiguous CA for BW class F should be defined as given in Tables 5, 6, 7, 8</w:t>
      </w:r>
      <w:r w:rsidR="00075EB6">
        <w:rPr>
          <w:b/>
          <w:bCs/>
          <w:sz w:val="22"/>
          <w:lang w:val="en-US" w:eastAsia="ja-JP" w:bidi="hi-IN"/>
        </w:rPr>
        <w:t xml:space="preserve"> and</w:t>
      </w:r>
      <w:r>
        <w:rPr>
          <w:b/>
          <w:bCs/>
          <w:sz w:val="22"/>
          <w:lang w:val="en-US" w:eastAsia="ja-JP" w:bidi="hi-IN"/>
        </w:rPr>
        <w:t xml:space="preserve"> 9.</w:t>
      </w:r>
    </w:p>
    <w:p w14:paraId="2D37D193" w14:textId="77777777" w:rsidR="000634B2" w:rsidRPr="00AE394D" w:rsidRDefault="000634B2" w:rsidP="00FA0973">
      <w:pPr>
        <w:pStyle w:val="ListParagraph"/>
        <w:ind w:left="0"/>
        <w:rPr>
          <w:rFonts w:ascii="Arial" w:hAnsi="Arial" w:cs="Arial"/>
          <w:lang w:val="en-US"/>
        </w:rPr>
      </w:pPr>
    </w:p>
    <w:p w14:paraId="42AF4426" w14:textId="77777777" w:rsidR="00EE4489" w:rsidRPr="00EE4489" w:rsidRDefault="0069757C" w:rsidP="00EE4489">
      <w:pPr>
        <w:pStyle w:val="Heading1"/>
      </w:pPr>
      <w:r w:rsidRPr="002D78E7">
        <w:t>Conclusion</w:t>
      </w:r>
    </w:p>
    <w:p w14:paraId="58D64E2E" w14:textId="307AB487" w:rsidR="0009289C" w:rsidRPr="002D7A88" w:rsidRDefault="001720C4" w:rsidP="006E1CAA">
      <w:pPr>
        <w:rPr>
          <w:sz w:val="22"/>
          <w:szCs w:val="22"/>
        </w:rPr>
      </w:pPr>
      <w:r w:rsidRPr="002D7A88">
        <w:rPr>
          <w:sz w:val="22"/>
          <w:szCs w:val="22"/>
        </w:rPr>
        <w:t>In this contribution, we</w:t>
      </w:r>
      <w:r w:rsidR="002D7A88" w:rsidRPr="002D7A88">
        <w:rPr>
          <w:sz w:val="22"/>
          <w:szCs w:val="22"/>
        </w:rPr>
        <w:t xml:space="preserve"> propose the definition of the ACS and In-Band Blocking requirement for intra-band contiguous CA for BW F.</w:t>
      </w:r>
    </w:p>
    <w:p w14:paraId="325FCBAA" w14:textId="63604A49" w:rsidR="002D7A88" w:rsidRDefault="002D7A88" w:rsidP="002D7A88">
      <w:pPr>
        <w:tabs>
          <w:tab w:val="left" w:pos="1276"/>
        </w:tabs>
        <w:spacing w:after="240"/>
        <w:ind w:left="1276" w:hanging="1276"/>
        <w:jc w:val="both"/>
        <w:rPr>
          <w:b/>
          <w:bCs/>
          <w:sz w:val="22"/>
          <w:szCs w:val="22"/>
          <w:lang w:val="en-US" w:eastAsia="ja-JP" w:bidi="hi-IN"/>
        </w:rPr>
      </w:pPr>
      <w:r w:rsidRPr="002D7A88">
        <w:rPr>
          <w:b/>
          <w:bCs/>
          <w:sz w:val="22"/>
          <w:szCs w:val="22"/>
          <w:lang w:val="en-US" w:eastAsia="ja-JP" w:bidi="hi-IN"/>
        </w:rPr>
        <w:t>Proposal 1:</w:t>
      </w:r>
      <w:r w:rsidRPr="002D7A88">
        <w:rPr>
          <w:b/>
          <w:bCs/>
          <w:sz w:val="22"/>
          <w:szCs w:val="22"/>
          <w:lang w:val="en-US" w:eastAsia="ja-JP" w:bidi="hi-IN"/>
        </w:rPr>
        <w:tab/>
        <w:t xml:space="preserve">The definition of the ACS and In-band Blocking intra-band contiguous CA for BW class F should be considered in TS 38.101-1 </w:t>
      </w:r>
    </w:p>
    <w:p w14:paraId="75403768" w14:textId="77777777" w:rsidR="00075EB6" w:rsidRPr="004A0FE8" w:rsidRDefault="00075EB6" w:rsidP="00075EB6">
      <w:pPr>
        <w:tabs>
          <w:tab w:val="left" w:pos="1276"/>
        </w:tabs>
        <w:spacing w:after="240"/>
        <w:ind w:left="1276" w:hanging="1276"/>
        <w:jc w:val="both"/>
        <w:rPr>
          <w:rFonts w:ascii="Arial" w:hAnsi="Arial" w:cs="Arial"/>
          <w:sz w:val="22"/>
          <w:lang w:val="en-US"/>
        </w:rPr>
      </w:pPr>
      <w:r>
        <w:rPr>
          <w:b/>
          <w:bCs/>
          <w:sz w:val="22"/>
          <w:lang w:val="en-US" w:eastAsia="ja-JP" w:bidi="hi-IN"/>
        </w:rPr>
        <w:t>Proposal 2: The requirements for ACS and In-band Blocking for intra-band contiguous CA for BW class F should be defined as given in Tables 5, 6, 7, 8 and 9.</w:t>
      </w:r>
    </w:p>
    <w:p w14:paraId="4D9F59AE" w14:textId="77777777" w:rsidR="00075EB6" w:rsidRPr="002D7A88" w:rsidRDefault="00075EB6" w:rsidP="002D7A88">
      <w:pPr>
        <w:tabs>
          <w:tab w:val="left" w:pos="1276"/>
        </w:tabs>
        <w:spacing w:after="240"/>
        <w:ind w:left="1276" w:hanging="1276"/>
        <w:jc w:val="both"/>
        <w:rPr>
          <w:sz w:val="22"/>
          <w:szCs w:val="22"/>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27E54A76" w14:textId="326FD34A" w:rsidR="00651C53" w:rsidRPr="004F1D9B" w:rsidRDefault="002D7A88" w:rsidP="004F1D9B">
      <w:pPr>
        <w:widowControl w:val="0"/>
        <w:numPr>
          <w:ilvl w:val="0"/>
          <w:numId w:val="24"/>
        </w:numPr>
        <w:overflowPunct w:val="0"/>
        <w:autoSpaceDE w:val="0"/>
        <w:autoSpaceDN w:val="0"/>
        <w:adjustRightInd w:val="0"/>
        <w:spacing w:before="120" w:after="120"/>
        <w:jc w:val="both"/>
        <w:rPr>
          <w:sz w:val="22"/>
          <w:lang w:val="en-US"/>
        </w:rPr>
      </w:pPr>
      <w:r w:rsidRPr="002D7A88">
        <w:rPr>
          <w:sz w:val="22"/>
          <w:lang w:val="en-US"/>
        </w:rPr>
        <w:t xml:space="preserve">3GPP TS 38.101-1 </w:t>
      </w:r>
      <w:r w:rsidRPr="002D7A88">
        <w:rPr>
          <w:sz w:val="22"/>
        </w:rPr>
        <w:t>V15.1.0</w:t>
      </w:r>
      <w:r w:rsidRPr="002D7A88">
        <w:rPr>
          <w:sz w:val="22"/>
          <w:lang w:val="en-US"/>
        </w:rPr>
        <w:t xml:space="preserve"> (2018-06) </w:t>
      </w:r>
    </w:p>
    <w:sectPr w:rsidR="00651C53" w:rsidRPr="004F1D9B" w:rsidSect="00077DA3">
      <w:footerReference w:type="even" r:id="rId13"/>
      <w:footerReference w:type="default" r:id="rId14"/>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A9EBE" w14:textId="77777777" w:rsidR="00360A6D" w:rsidRDefault="00360A6D">
      <w:r>
        <w:separator/>
      </w:r>
    </w:p>
  </w:endnote>
  <w:endnote w:type="continuationSeparator" w:id="0">
    <w:p w14:paraId="1717E402" w14:textId="77777777" w:rsidR="00360A6D" w:rsidRDefault="00360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213D3" w:rsidRDefault="000213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213D3" w:rsidRDefault="000213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213D3" w:rsidRDefault="000213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7BB3">
      <w:rPr>
        <w:rStyle w:val="PageNumber"/>
      </w:rPr>
      <w:t>4</w:t>
    </w:r>
    <w:r>
      <w:rPr>
        <w:rStyle w:val="PageNumber"/>
      </w:rPr>
      <w:fldChar w:fldCharType="end"/>
    </w:r>
  </w:p>
  <w:p w14:paraId="1BA570F2" w14:textId="77777777" w:rsidR="000213D3" w:rsidRDefault="000213D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44D07" w14:textId="77777777" w:rsidR="00360A6D" w:rsidRDefault="00360A6D">
      <w:r>
        <w:separator/>
      </w:r>
    </w:p>
  </w:footnote>
  <w:footnote w:type="continuationSeparator" w:id="0">
    <w:p w14:paraId="34955EEA" w14:textId="77777777" w:rsidR="00360A6D" w:rsidRDefault="00360A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D57C0"/>
    <w:multiLevelType w:val="hybridMultilevel"/>
    <w:tmpl w:val="49801B52"/>
    <w:lvl w:ilvl="0" w:tplc="893AFDF8">
      <w:start w:val="1"/>
      <w:numFmt w:val="bullet"/>
      <w:lvlText w:val="•"/>
      <w:lvlJc w:val="left"/>
      <w:pPr>
        <w:tabs>
          <w:tab w:val="num" w:pos="720"/>
        </w:tabs>
        <w:ind w:left="720" w:hanging="360"/>
      </w:pPr>
      <w:rPr>
        <w:rFonts w:ascii="Arial" w:hAnsi="Arial" w:hint="default"/>
      </w:rPr>
    </w:lvl>
    <w:lvl w:ilvl="1" w:tplc="B3E257F4">
      <w:start w:val="125"/>
      <w:numFmt w:val="bullet"/>
      <w:lvlText w:val="•"/>
      <w:lvlJc w:val="left"/>
      <w:pPr>
        <w:tabs>
          <w:tab w:val="num" w:pos="1440"/>
        </w:tabs>
        <w:ind w:left="1440" w:hanging="360"/>
      </w:pPr>
      <w:rPr>
        <w:rFonts w:ascii="Arial" w:hAnsi="Arial" w:hint="default"/>
      </w:rPr>
    </w:lvl>
    <w:lvl w:ilvl="2" w:tplc="82AA3914" w:tentative="1">
      <w:start w:val="1"/>
      <w:numFmt w:val="bullet"/>
      <w:lvlText w:val="•"/>
      <w:lvlJc w:val="left"/>
      <w:pPr>
        <w:tabs>
          <w:tab w:val="num" w:pos="2160"/>
        </w:tabs>
        <w:ind w:left="2160" w:hanging="360"/>
      </w:pPr>
      <w:rPr>
        <w:rFonts w:ascii="Arial" w:hAnsi="Arial" w:hint="default"/>
      </w:rPr>
    </w:lvl>
    <w:lvl w:ilvl="3" w:tplc="194825C0" w:tentative="1">
      <w:start w:val="1"/>
      <w:numFmt w:val="bullet"/>
      <w:lvlText w:val="•"/>
      <w:lvlJc w:val="left"/>
      <w:pPr>
        <w:tabs>
          <w:tab w:val="num" w:pos="2880"/>
        </w:tabs>
        <w:ind w:left="2880" w:hanging="360"/>
      </w:pPr>
      <w:rPr>
        <w:rFonts w:ascii="Arial" w:hAnsi="Arial" w:hint="default"/>
      </w:rPr>
    </w:lvl>
    <w:lvl w:ilvl="4" w:tplc="945ACEDE" w:tentative="1">
      <w:start w:val="1"/>
      <w:numFmt w:val="bullet"/>
      <w:lvlText w:val="•"/>
      <w:lvlJc w:val="left"/>
      <w:pPr>
        <w:tabs>
          <w:tab w:val="num" w:pos="3600"/>
        </w:tabs>
        <w:ind w:left="3600" w:hanging="360"/>
      </w:pPr>
      <w:rPr>
        <w:rFonts w:ascii="Arial" w:hAnsi="Arial" w:hint="default"/>
      </w:rPr>
    </w:lvl>
    <w:lvl w:ilvl="5" w:tplc="CD5A9852" w:tentative="1">
      <w:start w:val="1"/>
      <w:numFmt w:val="bullet"/>
      <w:lvlText w:val="•"/>
      <w:lvlJc w:val="left"/>
      <w:pPr>
        <w:tabs>
          <w:tab w:val="num" w:pos="4320"/>
        </w:tabs>
        <w:ind w:left="4320" w:hanging="360"/>
      </w:pPr>
      <w:rPr>
        <w:rFonts w:ascii="Arial" w:hAnsi="Arial" w:hint="default"/>
      </w:rPr>
    </w:lvl>
    <w:lvl w:ilvl="6" w:tplc="E98AE4E8" w:tentative="1">
      <w:start w:val="1"/>
      <w:numFmt w:val="bullet"/>
      <w:lvlText w:val="•"/>
      <w:lvlJc w:val="left"/>
      <w:pPr>
        <w:tabs>
          <w:tab w:val="num" w:pos="5040"/>
        </w:tabs>
        <w:ind w:left="5040" w:hanging="360"/>
      </w:pPr>
      <w:rPr>
        <w:rFonts w:ascii="Arial" w:hAnsi="Arial" w:hint="default"/>
      </w:rPr>
    </w:lvl>
    <w:lvl w:ilvl="7" w:tplc="19367DA0" w:tentative="1">
      <w:start w:val="1"/>
      <w:numFmt w:val="bullet"/>
      <w:lvlText w:val="•"/>
      <w:lvlJc w:val="left"/>
      <w:pPr>
        <w:tabs>
          <w:tab w:val="num" w:pos="5760"/>
        </w:tabs>
        <w:ind w:left="5760" w:hanging="360"/>
      </w:pPr>
      <w:rPr>
        <w:rFonts w:ascii="Arial" w:hAnsi="Arial" w:hint="default"/>
      </w:rPr>
    </w:lvl>
    <w:lvl w:ilvl="8" w:tplc="F356D4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24BCB"/>
    <w:multiLevelType w:val="hybridMultilevel"/>
    <w:tmpl w:val="3FD2CBCC"/>
    <w:lvl w:ilvl="0" w:tplc="2A9C00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B67FD"/>
    <w:multiLevelType w:val="hybridMultilevel"/>
    <w:tmpl w:val="5D46BD22"/>
    <w:lvl w:ilvl="0" w:tplc="52B8E3D6">
      <w:start w:val="1"/>
      <w:numFmt w:val="bullet"/>
      <w:lvlText w:val="•"/>
      <w:lvlJc w:val="left"/>
      <w:pPr>
        <w:tabs>
          <w:tab w:val="num" w:pos="720"/>
        </w:tabs>
        <w:ind w:left="720" w:hanging="360"/>
      </w:pPr>
      <w:rPr>
        <w:rFonts w:ascii="Arial" w:hAnsi="Arial" w:hint="default"/>
      </w:rPr>
    </w:lvl>
    <w:lvl w:ilvl="1" w:tplc="12883696">
      <w:start w:val="1"/>
      <w:numFmt w:val="bullet"/>
      <w:lvlText w:val="•"/>
      <w:lvlJc w:val="left"/>
      <w:pPr>
        <w:tabs>
          <w:tab w:val="num" w:pos="1440"/>
        </w:tabs>
        <w:ind w:left="1440" w:hanging="360"/>
      </w:pPr>
      <w:rPr>
        <w:rFonts w:ascii="Arial" w:hAnsi="Arial" w:hint="default"/>
      </w:rPr>
    </w:lvl>
    <w:lvl w:ilvl="2" w:tplc="6D76D8B8" w:tentative="1">
      <w:start w:val="1"/>
      <w:numFmt w:val="bullet"/>
      <w:lvlText w:val="•"/>
      <w:lvlJc w:val="left"/>
      <w:pPr>
        <w:tabs>
          <w:tab w:val="num" w:pos="2160"/>
        </w:tabs>
        <w:ind w:left="2160" w:hanging="360"/>
      </w:pPr>
      <w:rPr>
        <w:rFonts w:ascii="Arial" w:hAnsi="Arial" w:hint="default"/>
      </w:rPr>
    </w:lvl>
    <w:lvl w:ilvl="3" w:tplc="CA2C8590" w:tentative="1">
      <w:start w:val="1"/>
      <w:numFmt w:val="bullet"/>
      <w:lvlText w:val="•"/>
      <w:lvlJc w:val="left"/>
      <w:pPr>
        <w:tabs>
          <w:tab w:val="num" w:pos="2880"/>
        </w:tabs>
        <w:ind w:left="2880" w:hanging="360"/>
      </w:pPr>
      <w:rPr>
        <w:rFonts w:ascii="Arial" w:hAnsi="Arial" w:hint="default"/>
      </w:rPr>
    </w:lvl>
    <w:lvl w:ilvl="4" w:tplc="64D84FD8" w:tentative="1">
      <w:start w:val="1"/>
      <w:numFmt w:val="bullet"/>
      <w:lvlText w:val="•"/>
      <w:lvlJc w:val="left"/>
      <w:pPr>
        <w:tabs>
          <w:tab w:val="num" w:pos="3600"/>
        </w:tabs>
        <w:ind w:left="3600" w:hanging="360"/>
      </w:pPr>
      <w:rPr>
        <w:rFonts w:ascii="Arial" w:hAnsi="Arial" w:hint="default"/>
      </w:rPr>
    </w:lvl>
    <w:lvl w:ilvl="5" w:tplc="83C4588A" w:tentative="1">
      <w:start w:val="1"/>
      <w:numFmt w:val="bullet"/>
      <w:lvlText w:val="•"/>
      <w:lvlJc w:val="left"/>
      <w:pPr>
        <w:tabs>
          <w:tab w:val="num" w:pos="4320"/>
        </w:tabs>
        <w:ind w:left="4320" w:hanging="360"/>
      </w:pPr>
      <w:rPr>
        <w:rFonts w:ascii="Arial" w:hAnsi="Arial" w:hint="default"/>
      </w:rPr>
    </w:lvl>
    <w:lvl w:ilvl="6" w:tplc="11D80096" w:tentative="1">
      <w:start w:val="1"/>
      <w:numFmt w:val="bullet"/>
      <w:lvlText w:val="•"/>
      <w:lvlJc w:val="left"/>
      <w:pPr>
        <w:tabs>
          <w:tab w:val="num" w:pos="5040"/>
        </w:tabs>
        <w:ind w:left="5040" w:hanging="360"/>
      </w:pPr>
      <w:rPr>
        <w:rFonts w:ascii="Arial" w:hAnsi="Arial" w:hint="default"/>
      </w:rPr>
    </w:lvl>
    <w:lvl w:ilvl="7" w:tplc="B3B00998" w:tentative="1">
      <w:start w:val="1"/>
      <w:numFmt w:val="bullet"/>
      <w:lvlText w:val="•"/>
      <w:lvlJc w:val="left"/>
      <w:pPr>
        <w:tabs>
          <w:tab w:val="num" w:pos="5760"/>
        </w:tabs>
        <w:ind w:left="5760" w:hanging="360"/>
      </w:pPr>
      <w:rPr>
        <w:rFonts w:ascii="Arial" w:hAnsi="Arial" w:hint="default"/>
      </w:rPr>
    </w:lvl>
    <w:lvl w:ilvl="8" w:tplc="464AD7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31D0C"/>
    <w:multiLevelType w:val="hybridMultilevel"/>
    <w:tmpl w:val="8FB24AA2"/>
    <w:lvl w:ilvl="0" w:tplc="CA0237F2">
      <w:start w:val="703"/>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D0C7E"/>
    <w:multiLevelType w:val="hybridMultilevel"/>
    <w:tmpl w:val="E78EC804"/>
    <w:lvl w:ilvl="0" w:tplc="C2665F8A">
      <w:start w:val="1"/>
      <w:numFmt w:val="bullet"/>
      <w:lvlText w:val="•"/>
      <w:lvlJc w:val="left"/>
      <w:pPr>
        <w:tabs>
          <w:tab w:val="num" w:pos="720"/>
        </w:tabs>
        <w:ind w:left="720" w:hanging="360"/>
      </w:pPr>
      <w:rPr>
        <w:rFonts w:ascii="Arial" w:hAnsi="Arial" w:hint="default"/>
      </w:rPr>
    </w:lvl>
    <w:lvl w:ilvl="1" w:tplc="A2A64EF8">
      <w:start w:val="125"/>
      <w:numFmt w:val="bullet"/>
      <w:lvlText w:val="•"/>
      <w:lvlJc w:val="left"/>
      <w:pPr>
        <w:tabs>
          <w:tab w:val="num" w:pos="1440"/>
        </w:tabs>
        <w:ind w:left="1440" w:hanging="360"/>
      </w:pPr>
      <w:rPr>
        <w:rFonts w:ascii="Arial" w:hAnsi="Arial" w:hint="default"/>
      </w:rPr>
    </w:lvl>
    <w:lvl w:ilvl="2" w:tplc="DFB6D41A" w:tentative="1">
      <w:start w:val="1"/>
      <w:numFmt w:val="bullet"/>
      <w:lvlText w:val="•"/>
      <w:lvlJc w:val="left"/>
      <w:pPr>
        <w:tabs>
          <w:tab w:val="num" w:pos="2160"/>
        </w:tabs>
        <w:ind w:left="2160" w:hanging="360"/>
      </w:pPr>
      <w:rPr>
        <w:rFonts w:ascii="Arial" w:hAnsi="Arial" w:hint="default"/>
      </w:rPr>
    </w:lvl>
    <w:lvl w:ilvl="3" w:tplc="A6E2C276" w:tentative="1">
      <w:start w:val="1"/>
      <w:numFmt w:val="bullet"/>
      <w:lvlText w:val="•"/>
      <w:lvlJc w:val="left"/>
      <w:pPr>
        <w:tabs>
          <w:tab w:val="num" w:pos="2880"/>
        </w:tabs>
        <w:ind w:left="2880" w:hanging="360"/>
      </w:pPr>
      <w:rPr>
        <w:rFonts w:ascii="Arial" w:hAnsi="Arial" w:hint="default"/>
      </w:rPr>
    </w:lvl>
    <w:lvl w:ilvl="4" w:tplc="D4623EB8" w:tentative="1">
      <w:start w:val="1"/>
      <w:numFmt w:val="bullet"/>
      <w:lvlText w:val="•"/>
      <w:lvlJc w:val="left"/>
      <w:pPr>
        <w:tabs>
          <w:tab w:val="num" w:pos="3600"/>
        </w:tabs>
        <w:ind w:left="3600" w:hanging="360"/>
      </w:pPr>
      <w:rPr>
        <w:rFonts w:ascii="Arial" w:hAnsi="Arial" w:hint="default"/>
      </w:rPr>
    </w:lvl>
    <w:lvl w:ilvl="5" w:tplc="991A2694" w:tentative="1">
      <w:start w:val="1"/>
      <w:numFmt w:val="bullet"/>
      <w:lvlText w:val="•"/>
      <w:lvlJc w:val="left"/>
      <w:pPr>
        <w:tabs>
          <w:tab w:val="num" w:pos="4320"/>
        </w:tabs>
        <w:ind w:left="4320" w:hanging="360"/>
      </w:pPr>
      <w:rPr>
        <w:rFonts w:ascii="Arial" w:hAnsi="Arial" w:hint="default"/>
      </w:rPr>
    </w:lvl>
    <w:lvl w:ilvl="6" w:tplc="7004A61A" w:tentative="1">
      <w:start w:val="1"/>
      <w:numFmt w:val="bullet"/>
      <w:lvlText w:val="•"/>
      <w:lvlJc w:val="left"/>
      <w:pPr>
        <w:tabs>
          <w:tab w:val="num" w:pos="5040"/>
        </w:tabs>
        <w:ind w:left="5040" w:hanging="360"/>
      </w:pPr>
      <w:rPr>
        <w:rFonts w:ascii="Arial" w:hAnsi="Arial" w:hint="default"/>
      </w:rPr>
    </w:lvl>
    <w:lvl w:ilvl="7" w:tplc="C5D4CD66" w:tentative="1">
      <w:start w:val="1"/>
      <w:numFmt w:val="bullet"/>
      <w:lvlText w:val="•"/>
      <w:lvlJc w:val="left"/>
      <w:pPr>
        <w:tabs>
          <w:tab w:val="num" w:pos="5760"/>
        </w:tabs>
        <w:ind w:left="5760" w:hanging="360"/>
      </w:pPr>
      <w:rPr>
        <w:rFonts w:ascii="Arial" w:hAnsi="Arial" w:hint="default"/>
      </w:rPr>
    </w:lvl>
    <w:lvl w:ilvl="8" w:tplc="5342A2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3653F9"/>
    <w:multiLevelType w:val="hybridMultilevel"/>
    <w:tmpl w:val="F922540A"/>
    <w:lvl w:ilvl="0" w:tplc="565A1AC2">
      <w:start w:val="23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442D1"/>
    <w:multiLevelType w:val="hybridMultilevel"/>
    <w:tmpl w:val="526A2ABE"/>
    <w:lvl w:ilvl="0" w:tplc="CE3C7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9055E9"/>
    <w:multiLevelType w:val="hybridMultilevel"/>
    <w:tmpl w:val="2B3CF3D0"/>
    <w:lvl w:ilvl="0" w:tplc="35F2E676">
      <w:start w:val="1"/>
      <w:numFmt w:val="bullet"/>
      <w:lvlText w:val="•"/>
      <w:lvlJc w:val="left"/>
      <w:pPr>
        <w:tabs>
          <w:tab w:val="num" w:pos="720"/>
        </w:tabs>
        <w:ind w:left="720" w:hanging="360"/>
      </w:pPr>
      <w:rPr>
        <w:rFonts w:ascii="Arial" w:hAnsi="Arial" w:hint="default"/>
      </w:rPr>
    </w:lvl>
    <w:lvl w:ilvl="1" w:tplc="C8363D78" w:tentative="1">
      <w:start w:val="1"/>
      <w:numFmt w:val="bullet"/>
      <w:lvlText w:val="•"/>
      <w:lvlJc w:val="left"/>
      <w:pPr>
        <w:tabs>
          <w:tab w:val="num" w:pos="1440"/>
        </w:tabs>
        <w:ind w:left="1440" w:hanging="360"/>
      </w:pPr>
      <w:rPr>
        <w:rFonts w:ascii="Arial" w:hAnsi="Arial" w:hint="default"/>
      </w:rPr>
    </w:lvl>
    <w:lvl w:ilvl="2" w:tplc="97422B80" w:tentative="1">
      <w:start w:val="1"/>
      <w:numFmt w:val="bullet"/>
      <w:lvlText w:val="•"/>
      <w:lvlJc w:val="left"/>
      <w:pPr>
        <w:tabs>
          <w:tab w:val="num" w:pos="2160"/>
        </w:tabs>
        <w:ind w:left="2160" w:hanging="360"/>
      </w:pPr>
      <w:rPr>
        <w:rFonts w:ascii="Arial" w:hAnsi="Arial" w:hint="default"/>
      </w:rPr>
    </w:lvl>
    <w:lvl w:ilvl="3" w:tplc="57D2A44A" w:tentative="1">
      <w:start w:val="1"/>
      <w:numFmt w:val="bullet"/>
      <w:lvlText w:val="•"/>
      <w:lvlJc w:val="left"/>
      <w:pPr>
        <w:tabs>
          <w:tab w:val="num" w:pos="2880"/>
        </w:tabs>
        <w:ind w:left="2880" w:hanging="360"/>
      </w:pPr>
      <w:rPr>
        <w:rFonts w:ascii="Arial" w:hAnsi="Arial" w:hint="default"/>
      </w:rPr>
    </w:lvl>
    <w:lvl w:ilvl="4" w:tplc="17B86AFC" w:tentative="1">
      <w:start w:val="1"/>
      <w:numFmt w:val="bullet"/>
      <w:lvlText w:val="•"/>
      <w:lvlJc w:val="left"/>
      <w:pPr>
        <w:tabs>
          <w:tab w:val="num" w:pos="3600"/>
        </w:tabs>
        <w:ind w:left="3600" w:hanging="360"/>
      </w:pPr>
      <w:rPr>
        <w:rFonts w:ascii="Arial" w:hAnsi="Arial" w:hint="default"/>
      </w:rPr>
    </w:lvl>
    <w:lvl w:ilvl="5" w:tplc="BA4A2A08" w:tentative="1">
      <w:start w:val="1"/>
      <w:numFmt w:val="bullet"/>
      <w:lvlText w:val="•"/>
      <w:lvlJc w:val="left"/>
      <w:pPr>
        <w:tabs>
          <w:tab w:val="num" w:pos="4320"/>
        </w:tabs>
        <w:ind w:left="4320" w:hanging="360"/>
      </w:pPr>
      <w:rPr>
        <w:rFonts w:ascii="Arial" w:hAnsi="Arial" w:hint="default"/>
      </w:rPr>
    </w:lvl>
    <w:lvl w:ilvl="6" w:tplc="E6027A46" w:tentative="1">
      <w:start w:val="1"/>
      <w:numFmt w:val="bullet"/>
      <w:lvlText w:val="•"/>
      <w:lvlJc w:val="left"/>
      <w:pPr>
        <w:tabs>
          <w:tab w:val="num" w:pos="5040"/>
        </w:tabs>
        <w:ind w:left="5040" w:hanging="360"/>
      </w:pPr>
      <w:rPr>
        <w:rFonts w:ascii="Arial" w:hAnsi="Arial" w:hint="default"/>
      </w:rPr>
    </w:lvl>
    <w:lvl w:ilvl="7" w:tplc="5DB08EB2" w:tentative="1">
      <w:start w:val="1"/>
      <w:numFmt w:val="bullet"/>
      <w:lvlText w:val="•"/>
      <w:lvlJc w:val="left"/>
      <w:pPr>
        <w:tabs>
          <w:tab w:val="num" w:pos="5760"/>
        </w:tabs>
        <w:ind w:left="5760" w:hanging="360"/>
      </w:pPr>
      <w:rPr>
        <w:rFonts w:ascii="Arial" w:hAnsi="Arial" w:hint="default"/>
      </w:rPr>
    </w:lvl>
    <w:lvl w:ilvl="8" w:tplc="AB5EA6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44712F"/>
    <w:multiLevelType w:val="hybridMultilevel"/>
    <w:tmpl w:val="B5225FB0"/>
    <w:lvl w:ilvl="0" w:tplc="3A4CC9D6">
      <w:start w:val="1"/>
      <w:numFmt w:val="bullet"/>
      <w:lvlText w:val="•"/>
      <w:lvlJc w:val="left"/>
      <w:pPr>
        <w:tabs>
          <w:tab w:val="num" w:pos="720"/>
        </w:tabs>
        <w:ind w:left="720" w:hanging="360"/>
      </w:pPr>
      <w:rPr>
        <w:rFonts w:ascii="Arial" w:hAnsi="Arial" w:hint="default"/>
      </w:rPr>
    </w:lvl>
    <w:lvl w:ilvl="1" w:tplc="BFC438B8" w:tentative="1">
      <w:start w:val="1"/>
      <w:numFmt w:val="bullet"/>
      <w:lvlText w:val="•"/>
      <w:lvlJc w:val="left"/>
      <w:pPr>
        <w:tabs>
          <w:tab w:val="num" w:pos="1440"/>
        </w:tabs>
        <w:ind w:left="1440" w:hanging="360"/>
      </w:pPr>
      <w:rPr>
        <w:rFonts w:ascii="Arial" w:hAnsi="Arial" w:hint="default"/>
      </w:rPr>
    </w:lvl>
    <w:lvl w:ilvl="2" w:tplc="52A279DE" w:tentative="1">
      <w:start w:val="1"/>
      <w:numFmt w:val="bullet"/>
      <w:lvlText w:val="•"/>
      <w:lvlJc w:val="left"/>
      <w:pPr>
        <w:tabs>
          <w:tab w:val="num" w:pos="2160"/>
        </w:tabs>
        <w:ind w:left="2160" w:hanging="360"/>
      </w:pPr>
      <w:rPr>
        <w:rFonts w:ascii="Arial" w:hAnsi="Arial" w:hint="default"/>
      </w:rPr>
    </w:lvl>
    <w:lvl w:ilvl="3" w:tplc="AA3AE19E" w:tentative="1">
      <w:start w:val="1"/>
      <w:numFmt w:val="bullet"/>
      <w:lvlText w:val="•"/>
      <w:lvlJc w:val="left"/>
      <w:pPr>
        <w:tabs>
          <w:tab w:val="num" w:pos="2880"/>
        </w:tabs>
        <w:ind w:left="2880" w:hanging="360"/>
      </w:pPr>
      <w:rPr>
        <w:rFonts w:ascii="Arial" w:hAnsi="Arial" w:hint="default"/>
      </w:rPr>
    </w:lvl>
    <w:lvl w:ilvl="4" w:tplc="1E8C60B2" w:tentative="1">
      <w:start w:val="1"/>
      <w:numFmt w:val="bullet"/>
      <w:lvlText w:val="•"/>
      <w:lvlJc w:val="left"/>
      <w:pPr>
        <w:tabs>
          <w:tab w:val="num" w:pos="3600"/>
        </w:tabs>
        <w:ind w:left="3600" w:hanging="360"/>
      </w:pPr>
      <w:rPr>
        <w:rFonts w:ascii="Arial" w:hAnsi="Arial" w:hint="default"/>
      </w:rPr>
    </w:lvl>
    <w:lvl w:ilvl="5" w:tplc="059C7474" w:tentative="1">
      <w:start w:val="1"/>
      <w:numFmt w:val="bullet"/>
      <w:lvlText w:val="•"/>
      <w:lvlJc w:val="left"/>
      <w:pPr>
        <w:tabs>
          <w:tab w:val="num" w:pos="4320"/>
        </w:tabs>
        <w:ind w:left="4320" w:hanging="360"/>
      </w:pPr>
      <w:rPr>
        <w:rFonts w:ascii="Arial" w:hAnsi="Arial" w:hint="default"/>
      </w:rPr>
    </w:lvl>
    <w:lvl w:ilvl="6" w:tplc="22C8C380" w:tentative="1">
      <w:start w:val="1"/>
      <w:numFmt w:val="bullet"/>
      <w:lvlText w:val="•"/>
      <w:lvlJc w:val="left"/>
      <w:pPr>
        <w:tabs>
          <w:tab w:val="num" w:pos="5040"/>
        </w:tabs>
        <w:ind w:left="5040" w:hanging="360"/>
      </w:pPr>
      <w:rPr>
        <w:rFonts w:ascii="Arial" w:hAnsi="Arial" w:hint="default"/>
      </w:rPr>
    </w:lvl>
    <w:lvl w:ilvl="7" w:tplc="8D824184" w:tentative="1">
      <w:start w:val="1"/>
      <w:numFmt w:val="bullet"/>
      <w:lvlText w:val="•"/>
      <w:lvlJc w:val="left"/>
      <w:pPr>
        <w:tabs>
          <w:tab w:val="num" w:pos="5760"/>
        </w:tabs>
        <w:ind w:left="5760" w:hanging="360"/>
      </w:pPr>
      <w:rPr>
        <w:rFonts w:ascii="Arial" w:hAnsi="Arial" w:hint="default"/>
      </w:rPr>
    </w:lvl>
    <w:lvl w:ilvl="8" w:tplc="C68457A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6"/>
  </w:num>
  <w:num w:numId="3">
    <w:abstractNumId w:val="41"/>
  </w:num>
  <w:num w:numId="4">
    <w:abstractNumId w:val="30"/>
  </w:num>
  <w:num w:numId="5">
    <w:abstractNumId w:val="19"/>
  </w:num>
  <w:num w:numId="6">
    <w:abstractNumId w:val="7"/>
  </w:num>
  <w:num w:numId="7">
    <w:abstractNumId w:val="34"/>
  </w:num>
  <w:num w:numId="8">
    <w:abstractNumId w:val="20"/>
  </w:num>
  <w:num w:numId="9">
    <w:abstractNumId w:val="28"/>
  </w:num>
  <w:num w:numId="10">
    <w:abstractNumId w:val="43"/>
  </w:num>
  <w:num w:numId="11">
    <w:abstractNumId w:val="18"/>
  </w:num>
  <w:num w:numId="12">
    <w:abstractNumId w:val="37"/>
  </w:num>
  <w:num w:numId="13">
    <w:abstractNumId w:val="22"/>
  </w:num>
  <w:num w:numId="14">
    <w:abstractNumId w:val="40"/>
  </w:num>
  <w:num w:numId="15">
    <w:abstractNumId w:val="32"/>
  </w:num>
  <w:num w:numId="16">
    <w:abstractNumId w:val="5"/>
  </w:num>
  <w:num w:numId="17">
    <w:abstractNumId w:val="16"/>
  </w:num>
  <w:num w:numId="18">
    <w:abstractNumId w:val="39"/>
  </w:num>
  <w:num w:numId="19">
    <w:abstractNumId w:val="14"/>
  </w:num>
  <w:num w:numId="20">
    <w:abstractNumId w:val="29"/>
  </w:num>
  <w:num w:numId="21">
    <w:abstractNumId w:val="12"/>
  </w:num>
  <w:num w:numId="22">
    <w:abstractNumId w:val="21"/>
  </w:num>
  <w:num w:numId="23">
    <w:abstractNumId w:val="31"/>
  </w:num>
  <w:num w:numId="24">
    <w:abstractNumId w:val="13"/>
  </w:num>
  <w:num w:numId="25">
    <w:abstractNumId w:val="25"/>
  </w:num>
  <w:num w:numId="26">
    <w:abstractNumId w:val="10"/>
  </w:num>
  <w:num w:numId="27">
    <w:abstractNumId w:val="23"/>
  </w:num>
  <w:num w:numId="28">
    <w:abstractNumId w:val="9"/>
  </w:num>
  <w:num w:numId="29">
    <w:abstractNumId w:val="35"/>
  </w:num>
  <w:num w:numId="30">
    <w:abstractNumId w:val="6"/>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2"/>
  </w:num>
  <w:num w:numId="35">
    <w:abstractNumId w:val="3"/>
  </w:num>
  <w:num w:numId="36">
    <w:abstractNumId w:val="27"/>
  </w:num>
  <w:num w:numId="37">
    <w:abstractNumId w:val="33"/>
  </w:num>
  <w:num w:numId="38">
    <w:abstractNumId w:val="11"/>
  </w:num>
  <w:num w:numId="39">
    <w:abstractNumId w:val="4"/>
  </w:num>
  <w:num w:numId="40">
    <w:abstractNumId w:val="38"/>
  </w:num>
  <w:num w:numId="41">
    <w:abstractNumId w:val="8"/>
  </w:num>
  <w:num w:numId="42">
    <w:abstractNumId w:val="15"/>
  </w:num>
  <w:num w:numId="43">
    <w:abstractNumId w:val="24"/>
  </w:num>
  <w:num w:numId="4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EE0"/>
    <w:rsid w:val="00011589"/>
    <w:rsid w:val="0001181D"/>
    <w:rsid w:val="00011C44"/>
    <w:rsid w:val="000138F3"/>
    <w:rsid w:val="00013A12"/>
    <w:rsid w:val="0001465F"/>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5EB6"/>
    <w:rsid w:val="000767B1"/>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9BE"/>
    <w:rsid w:val="00101241"/>
    <w:rsid w:val="00102320"/>
    <w:rsid w:val="00102563"/>
    <w:rsid w:val="00103301"/>
    <w:rsid w:val="001033F4"/>
    <w:rsid w:val="00103848"/>
    <w:rsid w:val="00104258"/>
    <w:rsid w:val="00105A36"/>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57FE1"/>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AFD"/>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2A9"/>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322"/>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FCC"/>
    <w:rsid w:val="002976AF"/>
    <w:rsid w:val="00297836"/>
    <w:rsid w:val="002A0807"/>
    <w:rsid w:val="002A1176"/>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A88"/>
    <w:rsid w:val="002D7BAB"/>
    <w:rsid w:val="002E0D17"/>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6E62"/>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A6D"/>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1EC"/>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6BF"/>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0E60"/>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9EC"/>
    <w:rsid w:val="00463B2B"/>
    <w:rsid w:val="00463F33"/>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660"/>
    <w:rsid w:val="0048493E"/>
    <w:rsid w:val="00484F09"/>
    <w:rsid w:val="004852CF"/>
    <w:rsid w:val="0048547C"/>
    <w:rsid w:val="0048597E"/>
    <w:rsid w:val="004861AB"/>
    <w:rsid w:val="00486DC0"/>
    <w:rsid w:val="00486E77"/>
    <w:rsid w:val="00486F8E"/>
    <w:rsid w:val="00487896"/>
    <w:rsid w:val="004904AE"/>
    <w:rsid w:val="00490516"/>
    <w:rsid w:val="004907E1"/>
    <w:rsid w:val="00490AC6"/>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BB3"/>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24A"/>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1D9B"/>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0CA"/>
    <w:rsid w:val="00586B81"/>
    <w:rsid w:val="00586D2E"/>
    <w:rsid w:val="00586D95"/>
    <w:rsid w:val="005873E4"/>
    <w:rsid w:val="00587A2A"/>
    <w:rsid w:val="00587F45"/>
    <w:rsid w:val="0059010A"/>
    <w:rsid w:val="00590733"/>
    <w:rsid w:val="005908C4"/>
    <w:rsid w:val="005908D6"/>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21B8"/>
    <w:rsid w:val="005C261A"/>
    <w:rsid w:val="005C26E6"/>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82A"/>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7134"/>
    <w:rsid w:val="006E0C56"/>
    <w:rsid w:val="006E1624"/>
    <w:rsid w:val="006E1B28"/>
    <w:rsid w:val="006E1CAA"/>
    <w:rsid w:val="006E1D6C"/>
    <w:rsid w:val="006E2398"/>
    <w:rsid w:val="006E249F"/>
    <w:rsid w:val="006E2577"/>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8E0"/>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EB7"/>
    <w:rsid w:val="00735DFF"/>
    <w:rsid w:val="00737096"/>
    <w:rsid w:val="00737EE2"/>
    <w:rsid w:val="007407A8"/>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2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32C"/>
    <w:rsid w:val="00776F38"/>
    <w:rsid w:val="007771C3"/>
    <w:rsid w:val="00777E61"/>
    <w:rsid w:val="0078307E"/>
    <w:rsid w:val="007832EC"/>
    <w:rsid w:val="007834C0"/>
    <w:rsid w:val="00784107"/>
    <w:rsid w:val="007846F4"/>
    <w:rsid w:val="007867BB"/>
    <w:rsid w:val="00786E86"/>
    <w:rsid w:val="0078752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5BA"/>
    <w:rsid w:val="007F4D6A"/>
    <w:rsid w:val="007F51CC"/>
    <w:rsid w:val="007F5F9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40F6"/>
    <w:rsid w:val="008562A0"/>
    <w:rsid w:val="0085660A"/>
    <w:rsid w:val="00856E95"/>
    <w:rsid w:val="00856FF7"/>
    <w:rsid w:val="0085775F"/>
    <w:rsid w:val="00857AA3"/>
    <w:rsid w:val="00857D43"/>
    <w:rsid w:val="00857E78"/>
    <w:rsid w:val="00861728"/>
    <w:rsid w:val="008632C0"/>
    <w:rsid w:val="008642B0"/>
    <w:rsid w:val="00864879"/>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772"/>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6FDE"/>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376F"/>
    <w:rsid w:val="009B3875"/>
    <w:rsid w:val="009B3989"/>
    <w:rsid w:val="009B3FAD"/>
    <w:rsid w:val="009B4C88"/>
    <w:rsid w:val="009B664A"/>
    <w:rsid w:val="009B7058"/>
    <w:rsid w:val="009B7262"/>
    <w:rsid w:val="009B73DC"/>
    <w:rsid w:val="009C04F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3096"/>
    <w:rsid w:val="00B33146"/>
    <w:rsid w:val="00B3327A"/>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22E"/>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2CCD"/>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2DA0"/>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1FD"/>
    <w:rsid w:val="00C94E77"/>
    <w:rsid w:val="00C96481"/>
    <w:rsid w:val="00C9682F"/>
    <w:rsid w:val="00C972AB"/>
    <w:rsid w:val="00CA09C2"/>
    <w:rsid w:val="00CA0F7D"/>
    <w:rsid w:val="00CA10F6"/>
    <w:rsid w:val="00CA170F"/>
    <w:rsid w:val="00CA1846"/>
    <w:rsid w:val="00CA1911"/>
    <w:rsid w:val="00CA1D5A"/>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595C"/>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F49"/>
    <w:rsid w:val="00CF53F3"/>
    <w:rsid w:val="00CF5FDE"/>
    <w:rsid w:val="00CF65B9"/>
    <w:rsid w:val="00CF695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25B"/>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1F3"/>
    <w:rsid w:val="00DE333D"/>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17B5"/>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42E1"/>
    <w:rsid w:val="00EC4B14"/>
    <w:rsid w:val="00EC5024"/>
    <w:rsid w:val="00EC552B"/>
    <w:rsid w:val="00EC5BCB"/>
    <w:rsid w:val="00EC65B2"/>
    <w:rsid w:val="00EC71F3"/>
    <w:rsid w:val="00EC7302"/>
    <w:rsid w:val="00ED132C"/>
    <w:rsid w:val="00ED1764"/>
    <w:rsid w:val="00ED2AB8"/>
    <w:rsid w:val="00ED2B20"/>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5D5"/>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5155"/>
    <w:rsid w:val="00F65E8D"/>
    <w:rsid w:val="00F661D1"/>
    <w:rsid w:val="00F66838"/>
    <w:rsid w:val="00F671F0"/>
    <w:rsid w:val="00F67260"/>
    <w:rsid w:val="00F67402"/>
    <w:rsid w:val="00F67A49"/>
    <w:rsid w:val="00F67F45"/>
    <w:rsid w:val="00F701EC"/>
    <w:rsid w:val="00F70D7E"/>
    <w:rsid w:val="00F71E3C"/>
    <w:rsid w:val="00F7299B"/>
    <w:rsid w:val="00F72D35"/>
    <w:rsid w:val="00F732EA"/>
    <w:rsid w:val="00F734A5"/>
    <w:rsid w:val="00F739C8"/>
    <w:rsid w:val="00F742F8"/>
    <w:rsid w:val="00F75A9F"/>
    <w:rsid w:val="00F75FF6"/>
    <w:rsid w:val="00F7617A"/>
    <w:rsid w:val="00F7689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AE8"/>
    <w:rsid w:val="00FF0DAF"/>
    <w:rsid w:val="00FF294C"/>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31935523">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94716127">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789936585">
          <w:marLeft w:val="360"/>
          <w:marRight w:val="0"/>
          <w:marTop w:val="2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401753061">
          <w:marLeft w:val="1080"/>
          <w:marRight w:val="0"/>
          <w:marTop w:val="1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1992976042">
          <w:marLeft w:val="360"/>
          <w:marRight w:val="0"/>
          <w:marTop w:val="200"/>
          <w:marBottom w:val="0"/>
          <w:divBdr>
            <w:top w:val="none" w:sz="0" w:space="0" w:color="auto"/>
            <w:left w:val="none" w:sz="0" w:space="0" w:color="auto"/>
            <w:bottom w:val="none" w:sz="0" w:space="0" w:color="auto"/>
            <w:right w:val="none" w:sz="0" w:space="0" w:color="auto"/>
          </w:divBdr>
        </w:div>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BED01-3B0C-42F0-B8BC-857F0B99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1411</Words>
  <Characters>7524</Characters>
  <Application>Microsoft Office Word</Application>
  <DocSecurity>0</DocSecurity>
  <Lines>684</Lines>
  <Paragraphs>388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Priale, Camila</cp:lastModifiedBy>
  <cp:revision>2</cp:revision>
  <cp:lastPrinted>2013-01-18T22:27:00Z</cp:lastPrinted>
  <dcterms:created xsi:type="dcterms:W3CDTF">2018-08-10T18:02:00Z</dcterms:created>
  <dcterms:modified xsi:type="dcterms:W3CDTF">2018-08-10T18:02:00Z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a04dd600-3a3c-41fc-95af-08433ea75823</vt:lpwstr>
  </property>
  <property fmtid="{D5CDD505-2E9C-101B-9397-08002B2CF9AE}" pid="12" name="CTP_BU">
    <vt:lpwstr>NEXT GEN AND STANDARDS GROUP</vt:lpwstr>
  </property>
  <property fmtid="{D5CDD505-2E9C-101B-9397-08002B2CF9AE}" pid="13" name="CTP_TimeStamp">
    <vt:lpwstr>2018-08-10 15:33:01Z</vt:lpwstr>
  </property>
  <property fmtid="{D5CDD505-2E9C-101B-9397-08002B2CF9AE}" pid="14" name="_ReviewingToolsShownOnce">
    <vt:lpwstr/>
  </property>
  <property fmtid="{D5CDD505-2E9C-101B-9397-08002B2CF9AE}" pid="15" name="CTPClassification">
    <vt:lpwstr>CTP_IC</vt:lpwstr>
  </property>
</Properties>
</file>